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F8A9" w14:textId="2D1A3352" w:rsidR="00BE51B4" w:rsidRPr="00417D69" w:rsidRDefault="00BE51B4" w:rsidP="00BE51B4">
      <w:pPr>
        <w:spacing w:before="7"/>
        <w:rPr>
          <w:rFonts w:eastAsia="Gill Sans MT" w:cs="Gill Sans MT"/>
        </w:rPr>
      </w:pPr>
      <w:r>
        <w:rPr>
          <w:rFonts w:eastAsia="Gill Sans MT" w:cs="Gill Sans MT"/>
        </w:rPr>
        <w:t>N</w:t>
      </w:r>
      <w:r w:rsidRPr="00417D69">
        <w:rPr>
          <w:rFonts w:eastAsia="Gill Sans MT" w:cs="Gill Sans MT"/>
        </w:rPr>
        <w:t xml:space="preserve">a temelju </w:t>
      </w:r>
      <w:r w:rsidR="0068760A">
        <w:rPr>
          <w:rFonts w:eastAsia="Gill Sans MT" w:cs="Gill Sans MT"/>
        </w:rPr>
        <w:t>članka 57</w:t>
      </w:r>
      <w:r>
        <w:rPr>
          <w:rFonts w:eastAsia="Gill Sans MT" w:cs="Gill Sans MT"/>
        </w:rPr>
        <w:t xml:space="preserve">. </w:t>
      </w:r>
      <w:r w:rsidRPr="00417D69">
        <w:rPr>
          <w:rFonts w:eastAsia="Gill Sans MT" w:cs="Gill Sans MT"/>
        </w:rPr>
        <w:t xml:space="preserve">Statuta </w:t>
      </w:r>
      <w:r>
        <w:rPr>
          <w:rFonts w:eastAsia="Gill Sans MT" w:cs="Gill Sans MT"/>
        </w:rPr>
        <w:t xml:space="preserve">Osnovne </w:t>
      </w:r>
      <w:r w:rsidRPr="00417D69">
        <w:rPr>
          <w:rFonts w:eastAsia="Gill Sans MT" w:cs="Gill Sans MT"/>
        </w:rPr>
        <w:t>škole</w:t>
      </w:r>
      <w:r>
        <w:rPr>
          <w:rFonts w:eastAsia="Gill Sans MT" w:cs="Gill Sans MT"/>
        </w:rPr>
        <w:t xml:space="preserve"> „</w:t>
      </w:r>
      <w:r w:rsidR="00D643A8">
        <w:rPr>
          <w:rFonts w:eastAsia="Gill Sans MT" w:cs="Gill Sans MT"/>
        </w:rPr>
        <w:t>Malešnica</w:t>
      </w:r>
      <w:r>
        <w:rPr>
          <w:rFonts w:eastAsia="Gill Sans MT" w:cs="Gill Sans MT"/>
        </w:rPr>
        <w:t xml:space="preserve">“ </w:t>
      </w:r>
      <w:r w:rsidR="00D643A8">
        <w:rPr>
          <w:rFonts w:eastAsia="Gill Sans MT" w:cs="Gill Sans MT"/>
        </w:rPr>
        <w:t>A.T. Mimare 36</w:t>
      </w:r>
      <w:r w:rsidRPr="00417D69">
        <w:rPr>
          <w:rFonts w:eastAsia="Gill Sans MT" w:cs="Gill Sans MT"/>
        </w:rPr>
        <w:t xml:space="preserve">, ravnatelj </w:t>
      </w:r>
      <w:r>
        <w:rPr>
          <w:rFonts w:eastAsia="Gill Sans MT" w:cs="Gill Sans MT"/>
        </w:rPr>
        <w:t>škole</w:t>
      </w:r>
      <w:r w:rsidRPr="00417D69">
        <w:rPr>
          <w:rFonts w:eastAsia="Gill Sans MT" w:cs="Gill Sans MT"/>
        </w:rPr>
        <w:t xml:space="preserve">                                 dana  </w:t>
      </w:r>
      <w:r>
        <w:rPr>
          <w:rFonts w:eastAsia="Gill Sans MT" w:cs="Gill Sans MT"/>
        </w:rPr>
        <w:t xml:space="preserve">4. prosinca 2019. godine  </w:t>
      </w:r>
      <w:r w:rsidRPr="00417D69">
        <w:rPr>
          <w:rFonts w:eastAsia="Gill Sans MT" w:cs="Gill Sans MT"/>
        </w:rPr>
        <w:t>donosi</w:t>
      </w:r>
    </w:p>
    <w:p w14:paraId="7FDB5843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</w:p>
    <w:p w14:paraId="1CD5FF9F" w14:textId="77777777" w:rsidR="00BE51B4" w:rsidRPr="009D2F3B" w:rsidRDefault="00BE51B4" w:rsidP="00BE51B4">
      <w:pPr>
        <w:ind w:left="110"/>
        <w:jc w:val="center"/>
        <w:rPr>
          <w:rFonts w:eastAsia="Gill Sans MT" w:cs="Gill Sans MT"/>
          <w:b/>
          <w:sz w:val="24"/>
          <w:szCs w:val="24"/>
        </w:rPr>
      </w:pPr>
      <w:r w:rsidRPr="009D2F3B">
        <w:rPr>
          <w:rFonts w:eastAsia="Gill Sans MT" w:cs="Gill Sans MT"/>
          <w:b/>
          <w:sz w:val="24"/>
          <w:szCs w:val="24"/>
        </w:rPr>
        <w:t xml:space="preserve">P </w:t>
      </w:r>
      <w:r>
        <w:rPr>
          <w:rFonts w:eastAsia="Gill Sans MT" w:cs="Gill Sans MT"/>
          <w:b/>
          <w:sz w:val="24"/>
          <w:szCs w:val="24"/>
        </w:rPr>
        <w:t>R</w:t>
      </w:r>
      <w:r w:rsidRPr="009D2F3B">
        <w:rPr>
          <w:rFonts w:eastAsia="Gill Sans MT" w:cs="Gill Sans MT"/>
          <w:b/>
          <w:sz w:val="24"/>
          <w:szCs w:val="24"/>
        </w:rPr>
        <w:t xml:space="preserve"> O </w:t>
      </w:r>
      <w:r>
        <w:rPr>
          <w:rFonts w:eastAsia="Gill Sans MT" w:cs="Gill Sans MT"/>
          <w:b/>
          <w:sz w:val="24"/>
          <w:szCs w:val="24"/>
        </w:rPr>
        <w:t>C</w:t>
      </w:r>
      <w:r w:rsidRPr="009D2F3B">
        <w:rPr>
          <w:rFonts w:eastAsia="Gill Sans MT" w:cs="Gill Sans MT"/>
          <w:b/>
          <w:sz w:val="24"/>
          <w:szCs w:val="24"/>
        </w:rPr>
        <w:t xml:space="preserve"> E </w:t>
      </w:r>
      <w:r>
        <w:rPr>
          <w:rFonts w:eastAsia="Gill Sans MT" w:cs="Gill Sans MT"/>
          <w:b/>
          <w:sz w:val="24"/>
          <w:szCs w:val="24"/>
        </w:rPr>
        <w:t>D</w:t>
      </w:r>
      <w:r w:rsidRPr="009D2F3B">
        <w:rPr>
          <w:rFonts w:eastAsia="Gill Sans MT" w:cs="Gill Sans MT"/>
          <w:b/>
          <w:sz w:val="24"/>
          <w:szCs w:val="24"/>
        </w:rPr>
        <w:t xml:space="preserve"> U </w:t>
      </w:r>
      <w:r>
        <w:rPr>
          <w:rFonts w:eastAsia="Gill Sans MT" w:cs="Gill Sans MT"/>
          <w:b/>
          <w:sz w:val="24"/>
          <w:szCs w:val="24"/>
        </w:rPr>
        <w:t>R</w:t>
      </w:r>
      <w:r w:rsidRPr="009D2F3B">
        <w:rPr>
          <w:rFonts w:eastAsia="Gill Sans MT" w:cs="Gill Sans MT"/>
          <w:b/>
          <w:sz w:val="24"/>
          <w:szCs w:val="24"/>
        </w:rPr>
        <w:t xml:space="preserve"> U</w:t>
      </w:r>
    </w:p>
    <w:p w14:paraId="58BC4536" w14:textId="77777777" w:rsidR="00BE51B4" w:rsidRPr="009D2F3B" w:rsidRDefault="00BE51B4" w:rsidP="00BE51B4">
      <w:pPr>
        <w:ind w:left="110"/>
        <w:jc w:val="center"/>
        <w:rPr>
          <w:rFonts w:eastAsia="Gill Sans MT" w:cs="Gill Sans MT"/>
          <w:b/>
          <w:sz w:val="20"/>
          <w:szCs w:val="20"/>
        </w:rPr>
      </w:pPr>
    </w:p>
    <w:p w14:paraId="49B80946" w14:textId="77777777" w:rsidR="00BE51B4" w:rsidRDefault="00BE51B4" w:rsidP="00BE51B4">
      <w:pPr>
        <w:ind w:left="110"/>
        <w:jc w:val="center"/>
        <w:rPr>
          <w:rFonts w:eastAsia="Gill Sans MT" w:cs="Gill Sans MT"/>
        </w:rPr>
      </w:pPr>
      <w:r w:rsidRPr="00417D69">
        <w:rPr>
          <w:rFonts w:eastAsia="Gill Sans MT" w:cs="Gill Sans MT"/>
        </w:rPr>
        <w:t>o izdavanju i obračunu naloga za službeni put</w:t>
      </w:r>
    </w:p>
    <w:p w14:paraId="3448A868" w14:textId="77777777" w:rsidR="00BE51B4" w:rsidRPr="00417D69" w:rsidRDefault="00BE51B4" w:rsidP="00BE51B4">
      <w:pPr>
        <w:ind w:left="110"/>
        <w:jc w:val="center"/>
        <w:rPr>
          <w:rFonts w:eastAsia="Gill Sans MT" w:cs="Gill Sans MT"/>
        </w:rPr>
      </w:pPr>
    </w:p>
    <w:p w14:paraId="62717FC9" w14:textId="77777777" w:rsidR="00BE51B4" w:rsidRPr="00417D69" w:rsidRDefault="00BE51B4" w:rsidP="00BE51B4">
      <w:pPr>
        <w:ind w:left="110"/>
        <w:jc w:val="center"/>
        <w:rPr>
          <w:rFonts w:eastAsia="Gill Sans MT" w:cs="Gill Sans MT"/>
        </w:rPr>
      </w:pPr>
      <w:r>
        <w:rPr>
          <w:rFonts w:eastAsia="Gill Sans MT" w:cs="Gill Sans MT"/>
        </w:rPr>
        <w:t>I</w:t>
      </w:r>
      <w:r w:rsidRPr="00417D69">
        <w:rPr>
          <w:rFonts w:eastAsia="Gill Sans MT" w:cs="Gill Sans MT"/>
        </w:rPr>
        <w:t>.</w:t>
      </w:r>
    </w:p>
    <w:p w14:paraId="37403257" w14:textId="77777777" w:rsidR="00BE51B4" w:rsidRPr="00417D69" w:rsidRDefault="00BE51B4" w:rsidP="00BE51B4">
      <w:pPr>
        <w:ind w:left="110"/>
        <w:rPr>
          <w:rFonts w:eastAsia="Gill Sans MT" w:cs="Gill Sans MT"/>
        </w:rPr>
      </w:pPr>
      <w:r>
        <w:rPr>
          <w:rFonts w:eastAsia="Gill Sans MT" w:cs="Gill Sans MT"/>
        </w:rPr>
        <w:t>O</w:t>
      </w:r>
      <w:r w:rsidRPr="00417D69">
        <w:rPr>
          <w:rFonts w:eastAsia="Gill Sans MT" w:cs="Gill Sans MT"/>
        </w:rPr>
        <w:t>va Procedura propisuje način i postupak izdavanja, te obračun naloga za službeni put zaposlenika škole.</w:t>
      </w:r>
    </w:p>
    <w:p w14:paraId="34D7F1CC" w14:textId="77777777" w:rsidR="00BE51B4" w:rsidRDefault="00BE51B4" w:rsidP="00BE51B4">
      <w:pPr>
        <w:ind w:left="110"/>
        <w:jc w:val="center"/>
        <w:rPr>
          <w:rFonts w:eastAsia="Gill Sans MT" w:cs="Gill Sans MT"/>
        </w:rPr>
      </w:pPr>
    </w:p>
    <w:p w14:paraId="5B63EFCE" w14:textId="77777777" w:rsidR="00BE51B4" w:rsidRPr="00417D69" w:rsidRDefault="00BE51B4" w:rsidP="00BE51B4">
      <w:pPr>
        <w:ind w:left="110"/>
        <w:jc w:val="center"/>
        <w:rPr>
          <w:rFonts w:eastAsia="Gill Sans MT" w:cs="Gill Sans MT"/>
        </w:rPr>
      </w:pPr>
      <w:r>
        <w:rPr>
          <w:rFonts w:eastAsia="Gill Sans MT" w:cs="Gill Sans MT"/>
        </w:rPr>
        <w:t>II</w:t>
      </w:r>
      <w:r w:rsidRPr="00417D69">
        <w:rPr>
          <w:rFonts w:eastAsia="Gill Sans MT" w:cs="Gill Sans MT"/>
        </w:rPr>
        <w:t>.</w:t>
      </w:r>
    </w:p>
    <w:p w14:paraId="23F3A3BB" w14:textId="77777777" w:rsidR="00BE51B4" w:rsidRPr="00417D69" w:rsidRDefault="00BE51B4" w:rsidP="00BE51B4">
      <w:pPr>
        <w:ind w:left="110"/>
        <w:rPr>
          <w:rFonts w:eastAsia="Gill Sans MT" w:cs="Gill Sans MT"/>
        </w:rPr>
      </w:pPr>
      <w:r>
        <w:rPr>
          <w:rFonts w:eastAsia="Gill Sans MT" w:cs="Gill Sans MT"/>
        </w:rPr>
        <w:t>I</w:t>
      </w:r>
      <w:r w:rsidRPr="00417D69">
        <w:rPr>
          <w:rFonts w:eastAsia="Gill Sans MT" w:cs="Gill Sans MT"/>
        </w:rPr>
        <w:t>zrazi koji se koriste u ovoj Proceduri za osobe u muškom rodu, upotrijebljeni su neutralno i odnose se na muške i ženske  osobe.</w:t>
      </w:r>
    </w:p>
    <w:p w14:paraId="54DCF401" w14:textId="77777777" w:rsidR="00BE51B4" w:rsidRDefault="00BE51B4" w:rsidP="00BE51B4">
      <w:pPr>
        <w:ind w:left="110"/>
        <w:jc w:val="center"/>
        <w:rPr>
          <w:rFonts w:eastAsia="Gill Sans MT" w:cs="Gill Sans MT"/>
        </w:rPr>
      </w:pPr>
    </w:p>
    <w:p w14:paraId="3B89B79C" w14:textId="77777777" w:rsidR="00BE51B4" w:rsidRPr="00417D69" w:rsidRDefault="00BE51B4" w:rsidP="00BE51B4">
      <w:pPr>
        <w:ind w:left="110"/>
        <w:jc w:val="center"/>
        <w:rPr>
          <w:rFonts w:eastAsia="Gill Sans MT" w:cs="Gill Sans MT"/>
        </w:rPr>
      </w:pPr>
      <w:r>
        <w:rPr>
          <w:rFonts w:eastAsia="Gill Sans MT" w:cs="Gill Sans MT"/>
        </w:rPr>
        <w:t>III</w:t>
      </w:r>
      <w:r w:rsidRPr="00417D69">
        <w:rPr>
          <w:rFonts w:eastAsia="Gill Sans MT" w:cs="Gill Sans MT"/>
        </w:rPr>
        <w:t>.</w:t>
      </w:r>
    </w:p>
    <w:p w14:paraId="2D55AF12" w14:textId="77777777" w:rsidR="00BE51B4" w:rsidRPr="00417D69" w:rsidRDefault="00BE51B4" w:rsidP="00BE51B4">
      <w:pPr>
        <w:ind w:left="110"/>
        <w:rPr>
          <w:rFonts w:eastAsia="Gill Sans MT" w:cs="Gill Sans MT"/>
        </w:rPr>
      </w:pPr>
      <w:r>
        <w:rPr>
          <w:rFonts w:eastAsia="Gill Sans MT" w:cs="Gill Sans MT"/>
        </w:rPr>
        <w:t>N</w:t>
      </w:r>
      <w:r w:rsidRPr="00417D69">
        <w:rPr>
          <w:rFonts w:eastAsia="Gill Sans MT" w:cs="Gill Sans MT"/>
        </w:rPr>
        <w:t>ačin i postupak izdavanja, te obračun naloga za službeni put (u nastavku teksta: putni nalog) zaposlenika škole određuje se kako slijedi:</w:t>
      </w:r>
    </w:p>
    <w:p w14:paraId="4B29FF62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1536"/>
        <w:gridCol w:w="1568"/>
        <w:gridCol w:w="2474"/>
        <w:gridCol w:w="1312"/>
      </w:tblGrid>
      <w:tr w:rsidR="00BE51B4" w:rsidRPr="0027040E" w14:paraId="0A3766C5" w14:textId="77777777" w:rsidTr="00BD4E5C">
        <w:trPr>
          <w:trHeight w:hRule="exact" w:val="579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5373522" w14:textId="77777777" w:rsidR="00BE51B4" w:rsidRPr="0027040E" w:rsidRDefault="00BE51B4" w:rsidP="00BD4E5C">
            <w:pPr>
              <w:pStyle w:val="TableParagraph"/>
              <w:spacing w:before="159"/>
              <w:ind w:left="8"/>
              <w:jc w:val="center"/>
              <w:rPr>
                <w:rFonts w:ascii="Trebuchet MS" w:eastAsia="Trebuchet MS" w:hAnsi="Trebuchet MS" w:cs="Trebuchet MS"/>
              </w:rPr>
            </w:pPr>
            <w:r w:rsidRPr="0027040E">
              <w:rPr>
                <w:rFonts w:ascii="Trebuchet MS"/>
                <w:b/>
                <w:color w:val="231F20"/>
                <w:w w:val="105"/>
              </w:rPr>
              <w:t>r.br.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1FE2DB8" w14:textId="77777777" w:rsidR="00BE51B4" w:rsidRPr="0027040E" w:rsidRDefault="00BE51B4" w:rsidP="00BD4E5C">
            <w:pPr>
              <w:pStyle w:val="TableParagraph"/>
              <w:spacing w:before="159"/>
              <w:ind w:left="138"/>
              <w:rPr>
                <w:rFonts w:ascii="Trebuchet MS" w:eastAsia="Trebuchet MS" w:hAnsi="Trebuchet MS" w:cs="Trebuchet MS"/>
              </w:rPr>
            </w:pPr>
            <w:r w:rsidRPr="0027040E">
              <w:rPr>
                <w:rFonts w:ascii="Trebuchet MS"/>
                <w:b/>
                <w:color w:val="231F20"/>
                <w:w w:val="110"/>
              </w:rPr>
              <w:t>AKTIVNOST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1F2CD9EA" w14:textId="77777777" w:rsidR="00BE51B4" w:rsidRPr="0027040E" w:rsidRDefault="00BE51B4" w:rsidP="00BD4E5C">
            <w:pPr>
              <w:pStyle w:val="TableParagraph"/>
              <w:spacing w:before="131" w:line="168" w:lineRule="auto"/>
              <w:ind w:left="414" w:right="119" w:hanging="294"/>
              <w:rPr>
                <w:rFonts w:ascii="Trebuchet MS" w:eastAsia="Trebuchet MS" w:hAnsi="Trebuchet MS" w:cs="Trebuchet MS"/>
              </w:rPr>
            </w:pPr>
            <w:r w:rsidRPr="0027040E">
              <w:rPr>
                <w:rFonts w:ascii="Trebuchet MS"/>
                <w:b/>
                <w:color w:val="231F20"/>
                <w:w w:val="105"/>
              </w:rPr>
              <w:t>Odg</w:t>
            </w:r>
            <w:r>
              <w:rPr>
                <w:rFonts w:ascii="Trebuchet MS"/>
                <w:b/>
                <w:color w:val="231F20"/>
                <w:w w:val="105"/>
              </w:rPr>
              <w:t>ovorna osoba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16B0B955" w14:textId="77777777" w:rsidR="00BE51B4" w:rsidRPr="0027040E" w:rsidRDefault="00BE51B4" w:rsidP="00BD4E5C">
            <w:pPr>
              <w:pStyle w:val="TableParagraph"/>
              <w:spacing w:before="159"/>
              <w:ind w:left="591"/>
              <w:rPr>
                <w:rFonts w:ascii="Trebuchet MS" w:eastAsia="Trebuchet MS" w:hAnsi="Trebuchet MS" w:cs="Trebuchet MS"/>
              </w:rPr>
            </w:pPr>
            <w:r w:rsidRPr="0027040E">
              <w:rPr>
                <w:rFonts w:ascii="Trebuchet MS"/>
                <w:b/>
                <w:color w:val="231F20"/>
                <w:w w:val="110"/>
              </w:rPr>
              <w:t>d</w:t>
            </w:r>
            <w:r>
              <w:rPr>
                <w:rFonts w:ascii="Trebuchet MS"/>
                <w:b/>
                <w:color w:val="231F20"/>
                <w:w w:val="110"/>
              </w:rPr>
              <w:t>okument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14C2A4C2" w14:textId="77777777" w:rsidR="00BE51B4" w:rsidRPr="0027040E" w:rsidRDefault="00BE51B4" w:rsidP="00BD4E5C">
            <w:pPr>
              <w:pStyle w:val="TableParagraph"/>
              <w:spacing w:before="159"/>
              <w:ind w:left="293"/>
              <w:rPr>
                <w:rFonts w:ascii="Trebuchet MS" w:eastAsia="Trebuchet MS" w:hAnsi="Trebuchet MS" w:cs="Trebuchet MS"/>
              </w:rPr>
            </w:pPr>
            <w:r w:rsidRPr="0027040E">
              <w:rPr>
                <w:rFonts w:ascii="Trebuchet MS"/>
                <w:b/>
                <w:color w:val="231F20"/>
                <w:w w:val="130"/>
              </w:rPr>
              <w:t>r</w:t>
            </w:r>
            <w:r>
              <w:rPr>
                <w:rFonts w:ascii="Trebuchet MS"/>
                <w:b/>
                <w:color w:val="231F20"/>
                <w:w w:val="130"/>
              </w:rPr>
              <w:t>ok</w:t>
            </w:r>
          </w:p>
        </w:tc>
      </w:tr>
      <w:tr w:rsidR="00BE51B4" w:rsidRPr="0027040E" w14:paraId="06F16B7D" w14:textId="77777777" w:rsidTr="00BD4E5C">
        <w:trPr>
          <w:trHeight w:hRule="exact" w:val="2041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A6E4134" w14:textId="77777777" w:rsidR="00BE51B4" w:rsidRPr="00252E08" w:rsidRDefault="00BE51B4" w:rsidP="00BD4E5C">
            <w:pPr>
              <w:pStyle w:val="TableParagraph"/>
              <w:ind w:left="1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1.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2C80CC1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25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 xml:space="preserve">usmeni pri- </w:t>
            </w:r>
            <w:proofErr w:type="spellStart"/>
            <w:r w:rsidRPr="00252E08">
              <w:rPr>
                <w:color w:val="231F20"/>
                <w:w w:val="110"/>
                <w:sz w:val="20"/>
                <w:szCs w:val="20"/>
              </w:rPr>
              <w:t>jedlog</w:t>
            </w:r>
            <w:proofErr w:type="spellEnd"/>
            <w:r w:rsidRPr="00252E08">
              <w:rPr>
                <w:color w:val="231F20"/>
                <w:w w:val="110"/>
                <w:sz w:val="20"/>
                <w:szCs w:val="20"/>
              </w:rPr>
              <w:t>/zahtjev zaposlenika za upućivanje na službeni</w:t>
            </w:r>
            <w:r w:rsidRPr="00252E08">
              <w:rPr>
                <w:color w:val="231F20"/>
                <w:spacing w:val="4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put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F9E300B" w14:textId="77777777" w:rsidR="00BE51B4" w:rsidRPr="00252E08" w:rsidRDefault="00BE51B4" w:rsidP="00BD4E5C">
            <w:pPr>
              <w:pStyle w:val="TableParagraph"/>
              <w:ind w:left="10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Zaposlenik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2A5C700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01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 xml:space="preserve">Poziv/prijavnica i program puta/stručnog usavršavanja, odnosno </w:t>
            </w:r>
            <w:proofErr w:type="spellStart"/>
            <w:r w:rsidRPr="00252E08">
              <w:rPr>
                <w:color w:val="231F20"/>
                <w:w w:val="110"/>
                <w:sz w:val="20"/>
                <w:szCs w:val="20"/>
              </w:rPr>
              <w:t>izvanučioničke</w:t>
            </w:r>
            <w:proofErr w:type="spellEnd"/>
            <w:r w:rsidRPr="00252E08">
              <w:rPr>
                <w:color w:val="231F20"/>
                <w:w w:val="110"/>
                <w:sz w:val="20"/>
                <w:szCs w:val="20"/>
              </w:rPr>
              <w:t xml:space="preserve"> nastave i</w:t>
            </w:r>
            <w:r w:rsidRPr="00252E08">
              <w:rPr>
                <w:color w:val="231F20"/>
                <w:spacing w:val="42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sl.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CD01CE5" w14:textId="77777777" w:rsidR="00BE51B4" w:rsidRPr="00252E08" w:rsidRDefault="00BE51B4" w:rsidP="00BD4E5C">
            <w:pPr>
              <w:pStyle w:val="TableParagraph"/>
              <w:tabs>
                <w:tab w:val="left" w:pos="887"/>
              </w:tabs>
              <w:spacing w:line="249" w:lineRule="auto"/>
              <w:ind w:left="103" w:right="21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99"/>
                <w:sz w:val="20"/>
                <w:szCs w:val="20"/>
              </w:rPr>
              <w:t xml:space="preserve">Tijekom </w:t>
            </w:r>
            <w:r w:rsidRPr="00252E08">
              <w:rPr>
                <w:color w:val="231F20"/>
                <w:w w:val="115"/>
                <w:sz w:val="20"/>
                <w:szCs w:val="20"/>
              </w:rPr>
              <w:t>tekuće godine</w:t>
            </w:r>
          </w:p>
        </w:tc>
      </w:tr>
      <w:tr w:rsidR="00BE51B4" w:rsidRPr="00252E08" w14:paraId="32E6D514" w14:textId="77777777" w:rsidTr="00BD4E5C">
        <w:trPr>
          <w:trHeight w:hRule="exact" w:val="2041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6B55C45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26A1B64F" w14:textId="77777777" w:rsidR="00BE51B4" w:rsidRPr="004B58D9" w:rsidRDefault="00BE51B4" w:rsidP="00BD4E5C">
            <w:pPr>
              <w:pStyle w:val="TableParagraph"/>
              <w:ind w:left="13"/>
              <w:jc w:val="center"/>
              <w:rPr>
                <w:rFonts w:eastAsia="Gill Sans MT" w:cs="Gill Sans MT"/>
                <w:sz w:val="20"/>
                <w:szCs w:val="20"/>
                <w:highlight w:val="lightGray"/>
              </w:rPr>
            </w:pPr>
            <w:r w:rsidRPr="00234E48">
              <w:rPr>
                <w:color w:val="231F20"/>
                <w:w w:val="115"/>
                <w:sz w:val="20"/>
                <w:szCs w:val="20"/>
              </w:rPr>
              <w:t>2.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4DBB643" w14:textId="77777777" w:rsidR="00502C19" w:rsidRDefault="00BE51B4" w:rsidP="00BD4E5C">
            <w:pPr>
              <w:pStyle w:val="TableParagraph"/>
              <w:spacing w:line="247" w:lineRule="auto"/>
              <w:ind w:left="103" w:right="113"/>
              <w:jc w:val="center"/>
              <w:rPr>
                <w:color w:val="231F20"/>
                <w:w w:val="115"/>
                <w:sz w:val="20"/>
                <w:szCs w:val="20"/>
              </w:rPr>
            </w:pPr>
            <w:r w:rsidRPr="00234E48">
              <w:rPr>
                <w:color w:val="231F20"/>
                <w:w w:val="115"/>
                <w:sz w:val="20"/>
                <w:szCs w:val="20"/>
              </w:rPr>
              <w:t>razmatranje</w:t>
            </w:r>
            <w:r w:rsidRPr="00234E48">
              <w:rPr>
                <w:color w:val="231F20"/>
                <w:spacing w:val="-19"/>
                <w:w w:val="115"/>
                <w:sz w:val="20"/>
                <w:szCs w:val="20"/>
              </w:rPr>
              <w:t xml:space="preserve"> </w:t>
            </w:r>
            <w:r w:rsidR="00502C19">
              <w:rPr>
                <w:color w:val="231F20"/>
                <w:w w:val="115"/>
                <w:sz w:val="20"/>
                <w:szCs w:val="20"/>
              </w:rPr>
              <w:t>pri</w:t>
            </w:r>
            <w:r w:rsidRPr="00234E48">
              <w:rPr>
                <w:color w:val="231F20"/>
                <w:w w:val="115"/>
                <w:sz w:val="20"/>
                <w:szCs w:val="20"/>
              </w:rPr>
              <w:t>jedloga/</w:t>
            </w:r>
          </w:p>
          <w:p w14:paraId="1BEBFFB5" w14:textId="77777777" w:rsidR="00BE51B4" w:rsidRPr="00234E48" w:rsidRDefault="00BE51B4" w:rsidP="00BD4E5C">
            <w:pPr>
              <w:pStyle w:val="TableParagraph"/>
              <w:spacing w:line="247" w:lineRule="auto"/>
              <w:ind w:left="103" w:right="11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34E48">
              <w:rPr>
                <w:color w:val="231F20"/>
                <w:w w:val="115"/>
                <w:sz w:val="20"/>
                <w:szCs w:val="20"/>
              </w:rPr>
              <w:t>zahtjeva za službeni</w:t>
            </w:r>
            <w:r w:rsidRPr="00234E48">
              <w:rPr>
                <w:color w:val="231F20"/>
                <w:spacing w:val="-32"/>
                <w:w w:val="115"/>
                <w:sz w:val="20"/>
                <w:szCs w:val="20"/>
              </w:rPr>
              <w:t xml:space="preserve"> </w:t>
            </w:r>
            <w:r w:rsidRPr="00234E48">
              <w:rPr>
                <w:color w:val="231F20"/>
                <w:w w:val="115"/>
                <w:sz w:val="20"/>
                <w:szCs w:val="20"/>
              </w:rPr>
              <w:t>put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7BD94A6" w14:textId="77777777" w:rsidR="00BE51B4" w:rsidRPr="00234E48" w:rsidRDefault="00BE51B4" w:rsidP="00BD4E5C">
            <w:pPr>
              <w:pStyle w:val="TableParagraph"/>
              <w:spacing w:line="249" w:lineRule="auto"/>
              <w:ind w:left="103" w:right="151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34E48">
              <w:rPr>
                <w:color w:val="231F20"/>
                <w:sz w:val="20"/>
                <w:szCs w:val="20"/>
              </w:rPr>
              <w:t>Ravnatelj škole ili osoba koju on ovlasti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EFC9299" w14:textId="77777777" w:rsidR="00BE51B4" w:rsidRPr="00234E48" w:rsidRDefault="00BE51B4" w:rsidP="00BD4E5C">
            <w:pPr>
              <w:pStyle w:val="TableParagraph"/>
              <w:spacing w:before="76" w:line="247" w:lineRule="auto"/>
              <w:ind w:left="103" w:right="108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34E48">
              <w:rPr>
                <w:color w:val="231F20"/>
                <w:w w:val="110"/>
                <w:sz w:val="20"/>
                <w:szCs w:val="20"/>
              </w:rPr>
              <w:t xml:space="preserve">ukoliko je prijedlog/zahtjev za službeni put opravdan i  u skladu sa financijskim planom škole daje se naredba za izdavanje putnog </w:t>
            </w:r>
            <w:r w:rsidRPr="00234E48">
              <w:rPr>
                <w:color w:val="231F20"/>
                <w:spacing w:val="22"/>
                <w:w w:val="110"/>
                <w:sz w:val="20"/>
                <w:szCs w:val="20"/>
              </w:rPr>
              <w:t xml:space="preserve"> </w:t>
            </w:r>
            <w:r w:rsidRPr="00234E48">
              <w:rPr>
                <w:color w:val="231F20"/>
                <w:w w:val="110"/>
                <w:sz w:val="20"/>
                <w:szCs w:val="20"/>
              </w:rPr>
              <w:t>naloga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A90DFCF" w14:textId="77777777" w:rsidR="00BE51B4" w:rsidRPr="00234E48" w:rsidRDefault="00BE51B4" w:rsidP="00BD4E5C">
            <w:pPr>
              <w:pStyle w:val="TableParagraph"/>
              <w:spacing w:line="247" w:lineRule="auto"/>
              <w:ind w:left="103" w:right="107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34E48">
              <w:rPr>
                <w:color w:val="231F20"/>
                <w:w w:val="115"/>
                <w:sz w:val="20"/>
                <w:szCs w:val="20"/>
              </w:rPr>
              <w:t xml:space="preserve">3 dana od </w:t>
            </w:r>
            <w:r w:rsidRPr="00234E48">
              <w:rPr>
                <w:color w:val="231F20"/>
                <w:spacing w:val="-2"/>
                <w:w w:val="110"/>
                <w:sz w:val="20"/>
                <w:szCs w:val="20"/>
              </w:rPr>
              <w:t>zaprimanja</w:t>
            </w:r>
            <w:r w:rsidRPr="00234E48">
              <w:rPr>
                <w:color w:val="231F20"/>
                <w:w w:val="110"/>
                <w:sz w:val="20"/>
                <w:szCs w:val="20"/>
              </w:rPr>
              <w:t xml:space="preserve"> </w:t>
            </w:r>
            <w:r w:rsidRPr="00234E48">
              <w:rPr>
                <w:color w:val="231F20"/>
                <w:w w:val="115"/>
                <w:sz w:val="20"/>
                <w:szCs w:val="20"/>
              </w:rPr>
              <w:t>prijedloga</w:t>
            </w:r>
          </w:p>
        </w:tc>
      </w:tr>
      <w:tr w:rsidR="00BE51B4" w:rsidRPr="00252E08" w14:paraId="5B78552F" w14:textId="77777777" w:rsidTr="00BD4E5C">
        <w:trPr>
          <w:trHeight w:hRule="exact" w:val="1191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C8921AD" w14:textId="77777777" w:rsidR="00BE51B4" w:rsidRPr="00252E08" w:rsidRDefault="00BE51B4" w:rsidP="00BD4E5C">
            <w:pPr>
              <w:pStyle w:val="TableParagraph"/>
              <w:spacing w:before="8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13DDD9A5" w14:textId="77777777" w:rsidR="00BE51B4" w:rsidRPr="00252E08" w:rsidRDefault="00BE51B4" w:rsidP="00BD4E5C">
            <w:pPr>
              <w:pStyle w:val="TableParagraph"/>
              <w:ind w:left="1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3.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0F342B8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313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izdavanje put</w:t>
            </w:r>
            <w:r w:rsidRPr="00252E08">
              <w:rPr>
                <w:color w:val="231F20"/>
                <w:sz w:val="20"/>
                <w:szCs w:val="20"/>
              </w:rPr>
              <w:t>nog</w:t>
            </w:r>
            <w:r w:rsidRPr="00252E08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sz w:val="20"/>
                <w:szCs w:val="20"/>
              </w:rPr>
              <w:t>naloga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F535406" w14:textId="77777777" w:rsidR="00BE51B4" w:rsidRPr="00252E08" w:rsidRDefault="00BE51B4" w:rsidP="00BD4E5C">
            <w:pPr>
              <w:pStyle w:val="TableParagraph"/>
              <w:spacing w:before="5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4ACB5973" w14:textId="77777777" w:rsidR="00502C19" w:rsidRDefault="0068760A" w:rsidP="00502C19">
            <w:pPr>
              <w:pStyle w:val="TableParagraph"/>
              <w:ind w:left="103"/>
              <w:jc w:val="center"/>
              <w:rPr>
                <w:color w:val="231F20"/>
                <w:w w:val="99"/>
                <w:sz w:val="20"/>
                <w:szCs w:val="20"/>
              </w:rPr>
            </w:pPr>
            <w:proofErr w:type="spellStart"/>
            <w:r>
              <w:rPr>
                <w:color w:val="231F20"/>
                <w:w w:val="99"/>
                <w:sz w:val="20"/>
                <w:szCs w:val="20"/>
              </w:rPr>
              <w:t>R</w:t>
            </w:r>
            <w:r w:rsidR="00BE51B4">
              <w:rPr>
                <w:color w:val="231F20"/>
                <w:w w:val="99"/>
                <w:sz w:val="20"/>
                <w:szCs w:val="20"/>
              </w:rPr>
              <w:t>ačuno</w:t>
            </w:r>
            <w:proofErr w:type="spellEnd"/>
            <w:r w:rsidR="00502C19">
              <w:rPr>
                <w:color w:val="231F20"/>
                <w:w w:val="99"/>
                <w:sz w:val="20"/>
                <w:szCs w:val="20"/>
              </w:rPr>
              <w:t>-</w:t>
            </w:r>
          </w:p>
          <w:p w14:paraId="76336080" w14:textId="77777777" w:rsidR="00BE51B4" w:rsidRPr="00252E08" w:rsidRDefault="0068760A" w:rsidP="00502C19">
            <w:pPr>
              <w:pStyle w:val="TableParagraph"/>
              <w:ind w:left="103"/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>
              <w:rPr>
                <w:color w:val="231F20"/>
                <w:w w:val="99"/>
                <w:sz w:val="20"/>
                <w:szCs w:val="20"/>
              </w:rPr>
              <w:t>V</w:t>
            </w:r>
            <w:r w:rsidR="00BE51B4">
              <w:rPr>
                <w:color w:val="231F20"/>
                <w:w w:val="99"/>
                <w:sz w:val="20"/>
                <w:szCs w:val="20"/>
              </w:rPr>
              <w:t>o</w:t>
            </w:r>
            <w:r>
              <w:rPr>
                <w:color w:val="231F20"/>
                <w:w w:val="99"/>
                <w:sz w:val="20"/>
                <w:szCs w:val="20"/>
              </w:rPr>
              <w:t>dstveni</w:t>
            </w:r>
            <w:proofErr w:type="spellEnd"/>
            <w:r>
              <w:rPr>
                <w:color w:val="231F20"/>
                <w:w w:val="99"/>
                <w:sz w:val="20"/>
                <w:szCs w:val="20"/>
              </w:rPr>
              <w:t xml:space="preserve"> referent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C09F288" w14:textId="77777777" w:rsidR="00BE51B4" w:rsidRPr="00252E08" w:rsidRDefault="00BE51B4" w:rsidP="00BD4E5C">
            <w:pPr>
              <w:pStyle w:val="TableParagraph"/>
              <w:spacing w:before="75" w:line="247" w:lineRule="auto"/>
              <w:ind w:left="103" w:right="117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PN potpisuje ravnatelj</w:t>
            </w:r>
            <w:r w:rsidRPr="00252E08">
              <w:rPr>
                <w:color w:val="231F20"/>
                <w:spacing w:val="-1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ili</w:t>
            </w:r>
            <w:r w:rsidRPr="00252E08">
              <w:rPr>
                <w:color w:val="231F20"/>
                <w:spacing w:val="-1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osoba</w:t>
            </w:r>
            <w:r w:rsidRPr="00252E08">
              <w:rPr>
                <w:color w:val="231F20"/>
                <w:spacing w:val="-1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koju</w:t>
            </w:r>
            <w:r w:rsidRPr="00252E08">
              <w:rPr>
                <w:color w:val="231F20"/>
                <w:spacing w:val="-1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on</w:t>
            </w:r>
            <w:r w:rsidRPr="00252E08">
              <w:rPr>
                <w:color w:val="231F20"/>
                <w:spacing w:val="-1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ovlasti, a isti se obvezno upisuje u Knjigu PN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4AA11C4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3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1 dan</w:t>
            </w:r>
            <w:r w:rsidRPr="00252E08">
              <w:rPr>
                <w:color w:val="231F20"/>
                <w:spacing w:val="-1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prije službenog putovanja</w:t>
            </w:r>
          </w:p>
        </w:tc>
      </w:tr>
      <w:tr w:rsidR="00BE51B4" w:rsidRPr="00252E08" w14:paraId="76D57D99" w14:textId="77777777" w:rsidTr="00BD4E5C">
        <w:trPr>
          <w:trHeight w:hRule="exact" w:val="4592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268C2C4" w14:textId="77777777" w:rsidR="00BE51B4" w:rsidRPr="00252E08" w:rsidRDefault="00BE51B4" w:rsidP="00BD4E5C">
            <w:pPr>
              <w:pStyle w:val="TableParagraph"/>
              <w:spacing w:before="8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rFonts w:eastAsia="Gill Sans MT" w:cs="Gill Sans MT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804B91C" w14:textId="77777777" w:rsidR="00BE51B4" w:rsidRPr="00252E08" w:rsidRDefault="00BE51B4" w:rsidP="00BD4E5C">
            <w:pPr>
              <w:pStyle w:val="TableParagraph"/>
              <w:spacing w:before="1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rFonts w:eastAsia="Gill Sans MT" w:cs="Gill Sans MT"/>
                <w:sz w:val="20"/>
                <w:szCs w:val="20"/>
              </w:rPr>
              <w:t>Obračun PN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83E5431" w14:textId="77777777" w:rsidR="00BE51B4" w:rsidRPr="00252E08" w:rsidRDefault="00BE51B4" w:rsidP="00502C19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rFonts w:eastAsia="Gill Sans MT" w:cs="Gill Sans MT"/>
                <w:sz w:val="20"/>
                <w:szCs w:val="20"/>
              </w:rPr>
              <w:t>Zaposl</w:t>
            </w:r>
            <w:r w:rsidR="00502C19">
              <w:rPr>
                <w:rFonts w:eastAsia="Gill Sans MT" w:cs="Gill Sans MT"/>
                <w:sz w:val="20"/>
                <w:szCs w:val="20"/>
              </w:rPr>
              <w:t>e</w:t>
            </w:r>
            <w:r w:rsidRPr="00252E08">
              <w:rPr>
                <w:rFonts w:eastAsia="Gill Sans MT" w:cs="Gill Sans MT"/>
                <w:sz w:val="20"/>
                <w:szCs w:val="20"/>
              </w:rPr>
              <w:t>nik koji je bio na služ</w:t>
            </w:r>
            <w:r w:rsidR="00502C19">
              <w:rPr>
                <w:rFonts w:eastAsia="Gill Sans MT" w:cs="Gill Sans MT"/>
                <w:sz w:val="20"/>
                <w:szCs w:val="20"/>
              </w:rPr>
              <w:t>benom</w:t>
            </w:r>
            <w:r w:rsidRPr="00252E08">
              <w:rPr>
                <w:rFonts w:eastAsia="Gill Sans MT" w:cs="Gill Sans MT"/>
                <w:sz w:val="20"/>
                <w:szCs w:val="20"/>
              </w:rPr>
              <w:t xml:space="preserve"> putu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A30C0BB" w14:textId="77777777" w:rsidR="00BE51B4" w:rsidRPr="00252E08" w:rsidRDefault="00BE51B4" w:rsidP="00BD4E5C">
            <w:pPr>
              <w:pStyle w:val="TableParagraph"/>
              <w:spacing w:before="75" w:line="247" w:lineRule="auto"/>
              <w:ind w:left="103" w:right="117"/>
              <w:jc w:val="center"/>
              <w:rPr>
                <w:color w:val="231F20"/>
                <w:w w:val="110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1.</w:t>
            </w:r>
            <w:r w:rsidRPr="00252E08">
              <w:rPr>
                <w:color w:val="231F20"/>
                <w:w w:val="110"/>
                <w:sz w:val="20"/>
                <w:szCs w:val="20"/>
              </w:rPr>
              <w:tab/>
              <w:t>Popunjava dijelove PN (datum i vrijeme polaska na službeni put, datum i vrijeme dolaska sa sl. puta, početno i završno stanje brojila, ako je koristio osobni automobil cestarine i sl.).</w:t>
            </w:r>
          </w:p>
          <w:p w14:paraId="7B5E931B" w14:textId="77777777" w:rsidR="00BE51B4" w:rsidRPr="00252E08" w:rsidRDefault="00BE51B4" w:rsidP="00BD4E5C">
            <w:pPr>
              <w:pStyle w:val="TableParagraph"/>
              <w:spacing w:before="75" w:line="247" w:lineRule="auto"/>
              <w:ind w:left="103" w:right="117"/>
              <w:jc w:val="center"/>
              <w:rPr>
                <w:color w:val="231F20"/>
                <w:w w:val="110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2.</w:t>
            </w:r>
            <w:r w:rsidRPr="00252E08">
              <w:rPr>
                <w:color w:val="231F20"/>
                <w:w w:val="110"/>
                <w:sz w:val="20"/>
                <w:szCs w:val="20"/>
              </w:rPr>
              <w:tab/>
              <w:t>Prilaže dokumentaciju potrebnu za obračun troškova putovanja (karte prijevo</w:t>
            </w:r>
            <w:r w:rsidR="00502C19">
              <w:rPr>
                <w:color w:val="231F20"/>
                <w:w w:val="110"/>
                <w:sz w:val="20"/>
                <w:szCs w:val="20"/>
              </w:rPr>
              <w:t>z</w:t>
            </w:r>
            <w:r w:rsidRPr="00252E08">
              <w:rPr>
                <w:color w:val="231F20"/>
                <w:w w:val="110"/>
                <w:sz w:val="20"/>
                <w:szCs w:val="20"/>
              </w:rPr>
              <w:t>nika u odlasku i povratku, karte za parkiralište i sl.).</w:t>
            </w:r>
          </w:p>
          <w:p w14:paraId="763E7674" w14:textId="77777777" w:rsidR="00BE51B4" w:rsidRPr="00252E08" w:rsidRDefault="00BE51B4" w:rsidP="00BD4E5C">
            <w:pPr>
              <w:pStyle w:val="TableParagraph"/>
              <w:spacing w:before="75" w:line="247" w:lineRule="auto"/>
              <w:ind w:left="103" w:right="117"/>
              <w:jc w:val="center"/>
              <w:rPr>
                <w:color w:val="231F20"/>
                <w:w w:val="11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55345E3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76ACF824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64B885BF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15EFD638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2CF9D00D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06AF54EC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0F599F2E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7C3C5916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323295BB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59A700C5" w14:textId="77777777" w:rsidR="00BE51B4" w:rsidRPr="00252E08" w:rsidRDefault="00BE51B4" w:rsidP="00BD4E5C">
            <w:pPr>
              <w:pStyle w:val="TableParagraph"/>
              <w:spacing w:before="11"/>
              <w:jc w:val="center"/>
              <w:rPr>
                <w:rFonts w:eastAsia="Gill Sans MT" w:cs="Gill Sans MT"/>
                <w:sz w:val="20"/>
                <w:szCs w:val="20"/>
              </w:rPr>
            </w:pPr>
          </w:p>
        </w:tc>
      </w:tr>
      <w:tr w:rsidR="00BE51B4" w:rsidRPr="00252E08" w14:paraId="4C726535" w14:textId="77777777" w:rsidTr="00BD4E5C">
        <w:trPr>
          <w:trHeight w:hRule="exact" w:val="4365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7405655" w14:textId="77777777" w:rsidR="00BE51B4" w:rsidRPr="00252E08" w:rsidRDefault="00BE51B4" w:rsidP="00BD4E5C">
            <w:pPr>
              <w:pStyle w:val="TableParagraph"/>
              <w:ind w:left="13"/>
              <w:jc w:val="center"/>
              <w:rPr>
                <w:rFonts w:eastAsia="Gill Sans MT" w:cs="Gill Sans MT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A3CEF8A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0EBE7A4C" w14:textId="77777777" w:rsidR="00BE51B4" w:rsidRPr="00252E08" w:rsidRDefault="00BE51B4" w:rsidP="00BD4E5C">
            <w:pPr>
              <w:pStyle w:val="TableParagraph"/>
              <w:spacing w:before="5"/>
              <w:ind w:left="103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C665E25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3E36958C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62"/>
              <w:jc w:val="center"/>
              <w:rPr>
                <w:rFonts w:eastAsia="Gill Sans MT" w:cs="Gill Sans MT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F13E91C" w14:textId="77777777" w:rsidR="00BE51B4" w:rsidRPr="00252E08" w:rsidRDefault="00BE51B4" w:rsidP="00BD4E5C">
            <w:pPr>
              <w:pStyle w:val="TableParagraph"/>
              <w:tabs>
                <w:tab w:val="left" w:pos="293"/>
              </w:tabs>
              <w:spacing w:line="247" w:lineRule="auto"/>
              <w:ind w:left="103" w:right="128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49E2BB6D" w14:textId="77777777" w:rsidR="00BE51B4" w:rsidRPr="00252E08" w:rsidRDefault="00BE51B4" w:rsidP="00BD4E5C">
            <w:pPr>
              <w:pStyle w:val="TableParagraph"/>
              <w:tabs>
                <w:tab w:val="left" w:pos="293"/>
              </w:tabs>
              <w:spacing w:before="114" w:line="247" w:lineRule="auto"/>
              <w:ind w:left="103" w:right="158"/>
              <w:jc w:val="center"/>
              <w:rPr>
                <w:rFonts w:eastAsia="Gill Sans MT" w:cs="Gill Sans MT"/>
                <w:sz w:val="20"/>
                <w:szCs w:val="20"/>
              </w:rPr>
            </w:pPr>
            <w:r>
              <w:rPr>
                <w:color w:val="231F20"/>
                <w:w w:val="110"/>
                <w:sz w:val="20"/>
                <w:szCs w:val="20"/>
              </w:rPr>
              <w:t>3.</w:t>
            </w:r>
            <w:r w:rsidRPr="00252E08">
              <w:rPr>
                <w:color w:val="231F20"/>
                <w:w w:val="110"/>
                <w:sz w:val="20"/>
                <w:szCs w:val="20"/>
              </w:rPr>
              <w:t xml:space="preserve"> Sastavlja pisano  izvješće o rezultatima sl. puta i obvezno prilaže uz PN.</w:t>
            </w:r>
          </w:p>
          <w:p w14:paraId="1A3D1FCA" w14:textId="77777777" w:rsidR="00BE51B4" w:rsidRPr="00252E08" w:rsidRDefault="00BE51B4" w:rsidP="00BD4E5C">
            <w:pPr>
              <w:pStyle w:val="TableParagraph"/>
              <w:tabs>
                <w:tab w:val="left" w:pos="293"/>
              </w:tabs>
              <w:spacing w:before="114" w:line="247" w:lineRule="auto"/>
              <w:ind w:left="-87" w:right="168"/>
              <w:jc w:val="center"/>
              <w:rPr>
                <w:rFonts w:eastAsia="Gill Sans MT" w:cs="Gill Sans MT"/>
                <w:sz w:val="20"/>
                <w:szCs w:val="20"/>
              </w:rPr>
            </w:pPr>
            <w:r>
              <w:rPr>
                <w:color w:val="231F20"/>
                <w:w w:val="110"/>
                <w:sz w:val="20"/>
                <w:szCs w:val="20"/>
              </w:rPr>
              <w:t xml:space="preserve">4. </w:t>
            </w:r>
            <w:r w:rsidRPr="00252E08">
              <w:rPr>
                <w:color w:val="231F20"/>
                <w:w w:val="110"/>
                <w:sz w:val="20"/>
                <w:szCs w:val="20"/>
              </w:rPr>
              <w:t>obračunava troškove prema</w:t>
            </w:r>
            <w:r w:rsidRPr="00252E08">
              <w:rPr>
                <w:color w:val="231F20"/>
                <w:spacing w:val="-29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priloženoj</w:t>
            </w:r>
            <w:r w:rsidRPr="00252E08">
              <w:rPr>
                <w:color w:val="231F20"/>
                <w:spacing w:val="-29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dokum</w:t>
            </w:r>
            <w:r>
              <w:rPr>
                <w:color w:val="231F20"/>
                <w:w w:val="110"/>
                <w:sz w:val="20"/>
                <w:szCs w:val="20"/>
              </w:rPr>
              <w:t>entaciji</w:t>
            </w:r>
          </w:p>
          <w:p w14:paraId="35F93E08" w14:textId="77777777" w:rsidR="00BE51B4" w:rsidRPr="00252E08" w:rsidRDefault="00BE51B4" w:rsidP="00BE51B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7" w:line="247" w:lineRule="auto"/>
              <w:ind w:right="508" w:hanging="17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ovjerava PN nalog svojim</w:t>
            </w:r>
            <w:r w:rsidRPr="00252E08">
              <w:rPr>
                <w:color w:val="231F20"/>
                <w:spacing w:val="-30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potpisom</w:t>
            </w:r>
          </w:p>
          <w:p w14:paraId="35CD94D8" w14:textId="77777777" w:rsidR="00BE51B4" w:rsidRPr="00252E08" w:rsidRDefault="00BE51B4" w:rsidP="00BE51B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7" w:line="247" w:lineRule="auto"/>
              <w:ind w:right="159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Prosljeđuje obračunati PN s prilozima uz zahtjev za isplatu</w:t>
            </w:r>
            <w:r w:rsidRPr="00252E08">
              <w:rPr>
                <w:color w:val="231F20"/>
                <w:spacing w:val="9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u</w:t>
            </w:r>
            <w:r w:rsidRPr="00252E08">
              <w:rPr>
                <w:color w:val="231F20"/>
                <w:spacing w:val="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računovodstvo</w:t>
            </w:r>
            <w:r w:rsidRPr="00252E08">
              <w:rPr>
                <w:color w:val="231F20"/>
                <w:spacing w:val="-22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škole.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AD3F770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20C85CC8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419C1702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1C2B83F7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3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u roku 3 dana od po</w:t>
            </w:r>
            <w:r w:rsidR="00502C19">
              <w:rPr>
                <w:color w:val="231F20"/>
                <w:w w:val="115"/>
                <w:sz w:val="20"/>
                <w:szCs w:val="20"/>
              </w:rPr>
              <w:t>v</w:t>
            </w:r>
            <w:r w:rsidRPr="00252E08">
              <w:rPr>
                <w:color w:val="231F20"/>
                <w:w w:val="115"/>
                <w:sz w:val="20"/>
                <w:szCs w:val="20"/>
              </w:rPr>
              <w:t>ratka</w:t>
            </w:r>
            <w:r w:rsidRPr="00252E08">
              <w:rPr>
                <w:color w:val="231F20"/>
                <w:spacing w:val="-29"/>
                <w:w w:val="11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sa</w:t>
            </w:r>
            <w:r w:rsidRPr="00252E08">
              <w:rPr>
                <w:color w:val="231F20"/>
                <w:w w:val="13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službenog puta</w:t>
            </w:r>
          </w:p>
        </w:tc>
      </w:tr>
      <w:tr w:rsidR="00BE51B4" w:rsidRPr="00252E08" w14:paraId="00BF5227" w14:textId="77777777" w:rsidTr="00BD4E5C">
        <w:trPr>
          <w:trHeight w:hRule="exact" w:val="2948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BA19139" w14:textId="77777777" w:rsidR="00BE51B4" w:rsidRPr="00252E08" w:rsidRDefault="00BE51B4" w:rsidP="00BD4E5C">
            <w:pPr>
              <w:pStyle w:val="TableParagraph"/>
              <w:ind w:left="1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5.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04D11EB" w14:textId="77777777" w:rsidR="00BE51B4" w:rsidRPr="00252E08" w:rsidRDefault="00BE51B4" w:rsidP="00BD4E5C">
            <w:pPr>
              <w:pStyle w:val="TableParagraph"/>
              <w:spacing w:before="134"/>
              <w:ind w:left="10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obračun</w:t>
            </w:r>
            <w:r w:rsidRPr="00252E08">
              <w:rPr>
                <w:color w:val="231F20"/>
                <w:spacing w:val="2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putnog</w:t>
            </w:r>
          </w:p>
          <w:p w14:paraId="07B558E3" w14:textId="77777777" w:rsidR="00BE51B4" w:rsidRPr="00252E08" w:rsidRDefault="00BE51B4" w:rsidP="00BD4E5C">
            <w:pPr>
              <w:pStyle w:val="TableParagraph"/>
              <w:spacing w:before="5"/>
              <w:ind w:left="103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sz w:val="20"/>
                <w:szCs w:val="20"/>
              </w:rPr>
              <w:t>naloga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31FC140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62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Zaposlenik</w:t>
            </w:r>
            <w:r w:rsidRPr="00252E08">
              <w:rPr>
                <w:color w:val="231F20"/>
                <w:spacing w:val="-18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koji</w:t>
            </w:r>
            <w:r w:rsidRPr="00252E08">
              <w:rPr>
                <w:color w:val="231F20"/>
                <w:spacing w:val="-18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je</w:t>
            </w:r>
            <w:r w:rsidRPr="00252E08">
              <w:rPr>
                <w:color w:val="231F20"/>
                <w:w w:val="111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bio na službenom</w:t>
            </w:r>
            <w:r w:rsidRPr="00252E08">
              <w:rPr>
                <w:color w:val="231F20"/>
                <w:spacing w:val="-29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putu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445845A" w14:textId="77777777" w:rsidR="00BE51B4" w:rsidRPr="00252E08" w:rsidRDefault="00BE51B4" w:rsidP="0068760A">
            <w:pPr>
              <w:pStyle w:val="TableParagraph"/>
              <w:spacing w:before="75" w:line="249" w:lineRule="auto"/>
              <w:ind w:left="103" w:right="102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sz w:val="20"/>
                <w:szCs w:val="20"/>
              </w:rPr>
              <w:t>Ako po ispostavljenom putnom nalogu nisu nastali troškovi putovanja tada zaposlenik to navodi u</w:t>
            </w:r>
            <w:r w:rsidRPr="00252E08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sz w:val="20"/>
                <w:szCs w:val="20"/>
              </w:rPr>
              <w:t>izvje</w:t>
            </w:r>
            <w:r w:rsidR="00502C19">
              <w:rPr>
                <w:color w:val="231F20"/>
                <w:sz w:val="20"/>
                <w:szCs w:val="20"/>
              </w:rPr>
              <w:t>šću</w:t>
            </w:r>
            <w:r w:rsidRPr="00252E08">
              <w:rPr>
                <w:color w:val="231F20"/>
                <w:sz w:val="20"/>
                <w:szCs w:val="20"/>
              </w:rPr>
              <w:t xml:space="preserve"> s puta te tako popunjeni putni nalog vraća </w:t>
            </w:r>
            <w:proofErr w:type="spellStart"/>
            <w:r w:rsidR="0068760A">
              <w:rPr>
                <w:color w:val="231F20"/>
                <w:sz w:val="20"/>
                <w:szCs w:val="20"/>
              </w:rPr>
              <w:t>ralunovodstvu</w:t>
            </w:r>
            <w:proofErr w:type="spellEnd"/>
            <w:r w:rsidRPr="00252E08">
              <w:rPr>
                <w:color w:val="231F20"/>
                <w:sz w:val="20"/>
                <w:szCs w:val="20"/>
              </w:rPr>
              <w:t xml:space="preserve"> radi ažuriranja eviden</w:t>
            </w:r>
            <w:r w:rsidR="0068760A">
              <w:rPr>
                <w:color w:val="231F20"/>
                <w:sz w:val="20"/>
                <w:szCs w:val="20"/>
              </w:rPr>
              <w:t>cije putnih naloga, bez proslj</w:t>
            </w:r>
            <w:r w:rsidR="00502C19">
              <w:rPr>
                <w:color w:val="231F20"/>
                <w:sz w:val="20"/>
                <w:szCs w:val="20"/>
              </w:rPr>
              <w:t>e</w:t>
            </w:r>
            <w:r w:rsidR="0068760A">
              <w:rPr>
                <w:color w:val="231F20"/>
                <w:sz w:val="20"/>
                <w:szCs w:val="20"/>
              </w:rPr>
              <w:t xml:space="preserve">đivanja </w:t>
            </w:r>
            <w:r w:rsidRPr="00252E08">
              <w:rPr>
                <w:color w:val="231F20"/>
                <w:sz w:val="20"/>
                <w:szCs w:val="20"/>
              </w:rPr>
              <w:t>na obračun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9F32AD6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3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u roku 3 dana od po</w:t>
            </w:r>
            <w:r w:rsidR="00502C19">
              <w:rPr>
                <w:color w:val="231F20"/>
                <w:w w:val="115"/>
                <w:sz w:val="20"/>
                <w:szCs w:val="20"/>
              </w:rPr>
              <w:t>v</w:t>
            </w:r>
            <w:r w:rsidRPr="00252E08">
              <w:rPr>
                <w:color w:val="231F20"/>
                <w:w w:val="115"/>
                <w:sz w:val="20"/>
                <w:szCs w:val="20"/>
              </w:rPr>
              <w:t>ratka</w:t>
            </w:r>
            <w:r w:rsidRPr="00252E08">
              <w:rPr>
                <w:color w:val="231F20"/>
                <w:spacing w:val="-29"/>
                <w:w w:val="11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sa</w:t>
            </w:r>
            <w:r w:rsidRPr="00252E08">
              <w:rPr>
                <w:color w:val="231F20"/>
                <w:w w:val="13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službenog puta</w:t>
            </w:r>
          </w:p>
        </w:tc>
      </w:tr>
      <w:tr w:rsidR="00BE51B4" w:rsidRPr="00252E08" w14:paraId="2EB79CA4" w14:textId="77777777" w:rsidTr="00BD4E5C">
        <w:trPr>
          <w:trHeight w:hRule="exact" w:val="7087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6BF3FC4" w14:textId="77777777" w:rsidR="00BE51B4" w:rsidRPr="00252E08" w:rsidRDefault="00BE51B4" w:rsidP="00BD4E5C">
            <w:pPr>
              <w:pStyle w:val="TableParagraph"/>
              <w:spacing w:before="138"/>
              <w:ind w:left="1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1FE1261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323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w w:val="121"/>
                <w:sz w:val="20"/>
                <w:szCs w:val="20"/>
              </w:rPr>
              <w:t xml:space="preserve">likvidatura </w:t>
            </w:r>
            <w:r w:rsidRPr="00252E08">
              <w:rPr>
                <w:color w:val="231F20"/>
                <w:w w:val="101"/>
                <w:sz w:val="20"/>
                <w:szCs w:val="20"/>
              </w:rPr>
              <w:t xml:space="preserve">i </w:t>
            </w:r>
            <w:r w:rsidRPr="00252E08">
              <w:rPr>
                <w:color w:val="231F20"/>
                <w:w w:val="110"/>
                <w:sz w:val="20"/>
                <w:szCs w:val="20"/>
              </w:rPr>
              <w:t>isplata</w:t>
            </w:r>
            <w:r w:rsidRPr="00252E08">
              <w:rPr>
                <w:color w:val="231F20"/>
                <w:spacing w:val="-3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troškova po putnom nalogu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B13DFD0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447E20D4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35BE3F01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5E83E8F8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41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 xml:space="preserve">voditelj računovodstva / </w:t>
            </w:r>
            <w:r w:rsidRPr="00252E08">
              <w:rPr>
                <w:color w:val="231F20"/>
                <w:spacing w:val="-1"/>
                <w:w w:val="110"/>
                <w:sz w:val="20"/>
                <w:szCs w:val="20"/>
              </w:rPr>
              <w:t>računovodstveni</w:t>
            </w:r>
            <w:r w:rsidRPr="00252E08">
              <w:rPr>
                <w:color w:val="231F20"/>
                <w:w w:val="110"/>
                <w:sz w:val="20"/>
                <w:szCs w:val="20"/>
              </w:rPr>
              <w:t xml:space="preserve"> referent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58D699C" w14:textId="77777777" w:rsidR="00BE51B4" w:rsidRPr="00252E08" w:rsidRDefault="00BE51B4" w:rsidP="00BE51B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36" w:line="247" w:lineRule="auto"/>
              <w:ind w:right="15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Provodi formalnu i</w:t>
            </w:r>
            <w:r w:rsidRPr="00252E08">
              <w:rPr>
                <w:color w:val="231F20"/>
                <w:spacing w:val="-1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matematičku</w:t>
            </w:r>
            <w:r w:rsidRPr="00252E08">
              <w:rPr>
                <w:color w:val="231F20"/>
                <w:spacing w:val="-2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provjeru</w:t>
            </w:r>
            <w:r w:rsidRPr="00252E08">
              <w:rPr>
                <w:color w:val="231F20"/>
                <w:spacing w:val="-2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obračunatog putnog</w:t>
            </w:r>
            <w:r w:rsidRPr="00252E08">
              <w:rPr>
                <w:color w:val="231F20"/>
                <w:spacing w:val="9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naloga</w:t>
            </w:r>
          </w:p>
          <w:p w14:paraId="1D192E49" w14:textId="77777777" w:rsidR="00BE51B4" w:rsidRPr="00252E08" w:rsidRDefault="00BE51B4" w:rsidP="00BE51B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14" w:line="247" w:lineRule="auto"/>
              <w:ind w:right="348" w:firstLine="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obračunati putni nalog daje ravnatelju na potpis ili osobi koju je ravnatelj ovlastio.</w:t>
            </w:r>
          </w:p>
          <w:p w14:paraId="6A116B3A" w14:textId="77777777" w:rsidR="00BE51B4" w:rsidRPr="00252E08" w:rsidRDefault="00BE51B4" w:rsidP="00BE51B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14" w:line="247" w:lineRule="auto"/>
              <w:ind w:right="288" w:firstLine="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isplaćuje troškove po putnom nalogu na</w:t>
            </w:r>
            <w:r w:rsidRPr="00252E08">
              <w:rPr>
                <w:color w:val="231F20"/>
                <w:spacing w:val="-39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žiro-račun odnosno tekući</w:t>
            </w:r>
            <w:r w:rsidRPr="00252E08">
              <w:rPr>
                <w:color w:val="231F20"/>
                <w:spacing w:val="-3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račun zaposlenika koji je bio na službenom putu ili putem blagajne</w:t>
            </w:r>
          </w:p>
          <w:p w14:paraId="394B7F90" w14:textId="77777777" w:rsidR="00BE51B4" w:rsidRPr="00252E08" w:rsidRDefault="00BE51B4" w:rsidP="00BE51B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14"/>
              <w:ind w:left="292" w:hanging="189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07"/>
                <w:sz w:val="20"/>
                <w:szCs w:val="20"/>
              </w:rPr>
              <w:t>likvidira</w:t>
            </w:r>
            <w:r w:rsidRPr="00252E08">
              <w:rPr>
                <w:color w:val="231F2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05"/>
                <w:sz w:val="20"/>
                <w:szCs w:val="20"/>
              </w:rPr>
              <w:t>putni</w:t>
            </w:r>
            <w:r w:rsidRPr="00252E08">
              <w:rPr>
                <w:color w:val="231F2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nalog</w:t>
            </w:r>
          </w:p>
          <w:p w14:paraId="20699BF2" w14:textId="77777777" w:rsidR="00BE51B4" w:rsidRPr="00252E08" w:rsidRDefault="00BE51B4" w:rsidP="00BE51B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19" w:line="247" w:lineRule="auto"/>
              <w:ind w:right="128" w:firstLine="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dostavlja putni nalog tajniku škole radi</w:t>
            </w:r>
            <w:r w:rsidRPr="00252E08">
              <w:rPr>
                <w:color w:val="231F20"/>
                <w:spacing w:val="-26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evidentiranja obračuna putnog naloga u Knjigu putnih</w:t>
            </w:r>
            <w:r w:rsidRPr="00252E08">
              <w:rPr>
                <w:color w:val="231F20"/>
                <w:spacing w:val="11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naloga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E904438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4F95DFC0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43B5A68F" w14:textId="77777777" w:rsidR="00BE51B4" w:rsidRPr="00252E08" w:rsidRDefault="00BE51B4" w:rsidP="00BD4E5C">
            <w:pPr>
              <w:pStyle w:val="TableParagraph"/>
              <w:jc w:val="center"/>
              <w:rPr>
                <w:rFonts w:eastAsia="Gill Sans MT" w:cs="Gill Sans MT"/>
                <w:sz w:val="20"/>
                <w:szCs w:val="20"/>
              </w:rPr>
            </w:pPr>
          </w:p>
          <w:p w14:paraId="2AC3A5AD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210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u roku 8 dana od dana za- primanja zahtjeva za</w:t>
            </w:r>
            <w:r w:rsidRPr="00252E08">
              <w:rPr>
                <w:color w:val="231F20"/>
                <w:spacing w:val="-7"/>
                <w:w w:val="11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isplatu</w:t>
            </w:r>
          </w:p>
        </w:tc>
      </w:tr>
      <w:tr w:rsidR="00BE51B4" w:rsidRPr="00252E08" w14:paraId="23C1BD19" w14:textId="77777777" w:rsidTr="00BD4E5C">
        <w:trPr>
          <w:trHeight w:hRule="exact" w:val="2211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500FB4C" w14:textId="77777777" w:rsidR="00BE51B4" w:rsidRPr="00252E08" w:rsidRDefault="00BE51B4" w:rsidP="00BD4E5C">
            <w:pPr>
              <w:pStyle w:val="TableParagraph"/>
              <w:ind w:left="1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7.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1B56389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74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Evidentira</w:t>
            </w:r>
            <w:r>
              <w:rPr>
                <w:color w:val="231F20"/>
                <w:w w:val="110"/>
                <w:sz w:val="20"/>
                <w:szCs w:val="20"/>
              </w:rPr>
              <w:t>nje</w:t>
            </w:r>
            <w:r w:rsidRPr="00252E08">
              <w:rPr>
                <w:color w:val="231F20"/>
                <w:w w:val="110"/>
                <w:sz w:val="20"/>
                <w:szCs w:val="20"/>
              </w:rPr>
              <w:t xml:space="preserve"> obračuna putnog</w:t>
            </w:r>
            <w:r w:rsidRPr="00252E08">
              <w:rPr>
                <w:color w:val="231F20"/>
                <w:spacing w:val="2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naloga</w:t>
            </w:r>
          </w:p>
          <w:p w14:paraId="46B838D7" w14:textId="77777777" w:rsidR="00BE51B4" w:rsidRPr="00252E08" w:rsidRDefault="00BE51B4" w:rsidP="00BD4E5C">
            <w:pPr>
              <w:pStyle w:val="TableParagraph"/>
              <w:spacing w:before="1"/>
              <w:ind w:left="103" w:right="142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u Knjigu</w:t>
            </w:r>
            <w:r w:rsidRPr="00252E08">
              <w:rPr>
                <w:color w:val="231F20"/>
                <w:spacing w:val="-23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putnih</w:t>
            </w:r>
            <w:r>
              <w:rPr>
                <w:color w:val="231F20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sz w:val="20"/>
                <w:szCs w:val="20"/>
              </w:rPr>
              <w:t>naloga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469612E" w14:textId="77777777" w:rsidR="00BE51B4" w:rsidRPr="00252E08" w:rsidRDefault="0068760A" w:rsidP="00BD4E5C">
            <w:pPr>
              <w:pStyle w:val="TableParagraph"/>
              <w:ind w:left="103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Računovodstveni referent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9C1E9B7" w14:textId="77777777" w:rsidR="00BE51B4" w:rsidRPr="00252E08" w:rsidRDefault="00BE51B4" w:rsidP="00BE51B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47" w:lineRule="auto"/>
              <w:ind w:right="418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Evidentiranje u Knjigu putnih</w:t>
            </w:r>
            <w:r w:rsidRPr="00252E08">
              <w:rPr>
                <w:color w:val="231F20"/>
                <w:spacing w:val="15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naloga</w:t>
            </w:r>
          </w:p>
          <w:p w14:paraId="1F3000AD" w14:textId="77777777" w:rsidR="00BE51B4" w:rsidRPr="00252E08" w:rsidRDefault="00BE51B4" w:rsidP="00BE51B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13" w:line="247" w:lineRule="auto"/>
              <w:ind w:right="35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vraćanje u računovodstvo škole na</w:t>
            </w:r>
            <w:r w:rsidRPr="00252E08">
              <w:rPr>
                <w:color w:val="231F20"/>
                <w:spacing w:val="-5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knjiženje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F96B59B" w14:textId="77777777" w:rsidR="00BE51B4" w:rsidRPr="00252E08" w:rsidRDefault="00BE51B4" w:rsidP="00BD4E5C">
            <w:pPr>
              <w:pStyle w:val="TableParagraph"/>
              <w:spacing w:before="76" w:line="247" w:lineRule="auto"/>
              <w:ind w:left="103" w:right="120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 xml:space="preserve">u </w:t>
            </w:r>
            <w:r w:rsidRPr="00252E08">
              <w:rPr>
                <w:color w:val="231F20"/>
                <w:w w:val="110"/>
                <w:sz w:val="20"/>
                <w:szCs w:val="20"/>
              </w:rPr>
              <w:t>roku 2 dana od isplate troškova po</w:t>
            </w:r>
            <w:r w:rsidRPr="00252E08">
              <w:rPr>
                <w:color w:val="231F20"/>
                <w:spacing w:val="-36"/>
                <w:w w:val="110"/>
                <w:sz w:val="20"/>
                <w:szCs w:val="20"/>
              </w:rPr>
              <w:t xml:space="preserve"> PN</w:t>
            </w:r>
          </w:p>
        </w:tc>
      </w:tr>
      <w:tr w:rsidR="00BE51B4" w:rsidRPr="00252E08" w14:paraId="5A1B3FAC" w14:textId="77777777" w:rsidTr="00BD4E5C">
        <w:trPr>
          <w:trHeight w:hRule="exact" w:val="2381"/>
        </w:trPr>
        <w:tc>
          <w:tcPr>
            <w:tcW w:w="6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A802DFD" w14:textId="77777777" w:rsidR="00BE51B4" w:rsidRPr="00252E08" w:rsidRDefault="00BE51B4" w:rsidP="00BD4E5C">
            <w:pPr>
              <w:pStyle w:val="TableParagraph"/>
              <w:ind w:left="13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8.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2712ED0" w14:textId="77777777" w:rsidR="00BE51B4" w:rsidRPr="00252E08" w:rsidRDefault="00BE51B4" w:rsidP="00502C19">
            <w:pPr>
              <w:pStyle w:val="TableParagraph"/>
              <w:spacing w:line="247" w:lineRule="auto"/>
              <w:ind w:left="103" w:right="163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w w:val="105"/>
                <w:sz w:val="20"/>
                <w:szCs w:val="20"/>
              </w:rPr>
              <w:t>Knjiženje troš</w:t>
            </w:r>
            <w:r w:rsidR="00502C19">
              <w:rPr>
                <w:color w:val="231F20"/>
                <w:w w:val="105"/>
                <w:sz w:val="20"/>
                <w:szCs w:val="20"/>
              </w:rPr>
              <w:t>kova</w:t>
            </w:r>
            <w:r w:rsidRPr="00252E08">
              <w:rPr>
                <w:color w:val="231F20"/>
                <w:w w:val="105"/>
                <w:sz w:val="20"/>
                <w:szCs w:val="20"/>
              </w:rPr>
              <w:t xml:space="preserve"> po putnom nalogu</w:t>
            </w:r>
          </w:p>
        </w:tc>
        <w:tc>
          <w:tcPr>
            <w:tcW w:w="1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B1D8441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192"/>
              <w:jc w:val="center"/>
              <w:rPr>
                <w:rFonts w:eastAsia="Gill Sans MT" w:cs="Gill Sans MT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voditelj</w:t>
            </w:r>
            <w:r w:rsidRPr="00252E08">
              <w:rPr>
                <w:color w:val="231F20"/>
                <w:spacing w:val="-15"/>
                <w:w w:val="110"/>
                <w:sz w:val="20"/>
                <w:szCs w:val="20"/>
              </w:rPr>
              <w:t xml:space="preserve"> </w:t>
            </w:r>
            <w:proofErr w:type="spellStart"/>
            <w:r w:rsidRPr="00252E08">
              <w:rPr>
                <w:color w:val="231F20"/>
                <w:w w:val="110"/>
                <w:sz w:val="20"/>
                <w:szCs w:val="20"/>
              </w:rPr>
              <w:t>računo</w:t>
            </w:r>
            <w:proofErr w:type="spellEnd"/>
            <w:r w:rsidRPr="00252E08">
              <w:rPr>
                <w:color w:val="231F20"/>
                <w:w w:val="110"/>
                <w:sz w:val="20"/>
                <w:szCs w:val="20"/>
              </w:rPr>
              <w:t>-</w:t>
            </w:r>
            <w:r w:rsidRPr="00252E08">
              <w:rPr>
                <w:color w:val="231F20"/>
                <w:w w:val="99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vodstva</w:t>
            </w:r>
          </w:p>
        </w:tc>
        <w:tc>
          <w:tcPr>
            <w:tcW w:w="24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6678F47" w14:textId="77777777" w:rsidR="00BE51B4" w:rsidRPr="00252E08" w:rsidRDefault="00BE51B4" w:rsidP="00BD4E5C">
            <w:pPr>
              <w:pStyle w:val="TableParagraph"/>
              <w:spacing w:line="247" w:lineRule="auto"/>
              <w:ind w:left="103" w:right="387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w w:val="110"/>
                <w:sz w:val="20"/>
                <w:szCs w:val="20"/>
              </w:rPr>
              <w:t>1. Knjiženje troškova po putnom nalogu u</w:t>
            </w:r>
            <w:r w:rsidRPr="00252E08">
              <w:rPr>
                <w:color w:val="231F20"/>
                <w:spacing w:val="-7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0"/>
                <w:sz w:val="20"/>
                <w:szCs w:val="20"/>
              </w:rPr>
              <w:t>Glavnu knjigu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DF06339" w14:textId="77777777" w:rsidR="00BE51B4" w:rsidRPr="00252E08" w:rsidRDefault="00BE51B4" w:rsidP="00502C19">
            <w:pPr>
              <w:pStyle w:val="TableParagraph"/>
              <w:spacing w:before="76" w:line="247" w:lineRule="auto"/>
              <w:ind w:left="103" w:right="170"/>
              <w:jc w:val="center"/>
              <w:rPr>
                <w:rFonts w:eastAsia="Arial" w:cs="Arial"/>
                <w:sz w:val="20"/>
                <w:szCs w:val="20"/>
              </w:rPr>
            </w:pPr>
            <w:r w:rsidRPr="00252E08">
              <w:rPr>
                <w:color w:val="231F20"/>
                <w:w w:val="115"/>
                <w:sz w:val="20"/>
                <w:szCs w:val="20"/>
              </w:rPr>
              <w:t>u</w:t>
            </w:r>
            <w:r w:rsidRPr="00252E08">
              <w:rPr>
                <w:color w:val="231F20"/>
                <w:spacing w:val="-25"/>
                <w:w w:val="11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roku</w:t>
            </w:r>
            <w:r w:rsidRPr="00252E08">
              <w:rPr>
                <w:color w:val="231F20"/>
                <w:spacing w:val="-25"/>
                <w:w w:val="11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od 2 dana</w:t>
            </w:r>
            <w:r w:rsidRPr="00252E08">
              <w:rPr>
                <w:color w:val="231F20"/>
                <w:spacing w:val="-24"/>
                <w:w w:val="11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 xml:space="preserve">od dana </w:t>
            </w:r>
            <w:proofErr w:type="spellStart"/>
            <w:r w:rsidR="00502C19">
              <w:rPr>
                <w:color w:val="231F20"/>
                <w:w w:val="115"/>
                <w:sz w:val="20"/>
                <w:szCs w:val="20"/>
              </w:rPr>
              <w:t>evidentir</w:t>
            </w:r>
            <w:proofErr w:type="spellEnd"/>
            <w:r w:rsidR="00502C19">
              <w:rPr>
                <w:color w:val="231F20"/>
                <w:w w:val="115"/>
                <w:sz w:val="20"/>
                <w:szCs w:val="20"/>
              </w:rPr>
              <w:t>.</w:t>
            </w:r>
            <w:r>
              <w:rPr>
                <w:color w:val="231F20"/>
                <w:w w:val="110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15"/>
                <w:sz w:val="20"/>
                <w:szCs w:val="20"/>
              </w:rPr>
              <w:t>obr.PN</w:t>
            </w:r>
            <w:r>
              <w:rPr>
                <w:color w:val="231F20"/>
                <w:w w:val="11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05"/>
                <w:sz w:val="20"/>
                <w:szCs w:val="20"/>
              </w:rPr>
              <w:t>u knjigu</w:t>
            </w:r>
            <w:r>
              <w:rPr>
                <w:color w:val="231F20"/>
                <w:w w:val="105"/>
                <w:sz w:val="20"/>
                <w:szCs w:val="20"/>
              </w:rPr>
              <w:t xml:space="preserve"> </w:t>
            </w:r>
            <w:r w:rsidRPr="00252E08">
              <w:rPr>
                <w:color w:val="231F20"/>
                <w:w w:val="105"/>
                <w:sz w:val="20"/>
                <w:szCs w:val="20"/>
              </w:rPr>
              <w:t>putnih naloga</w:t>
            </w:r>
          </w:p>
        </w:tc>
      </w:tr>
    </w:tbl>
    <w:p w14:paraId="62668BA3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</w:p>
    <w:p w14:paraId="1307EA79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  <w:r>
        <w:rPr>
          <w:rFonts w:eastAsia="Gill Sans MT" w:cs="Gill Sans MT"/>
          <w:sz w:val="20"/>
          <w:szCs w:val="20"/>
        </w:rPr>
        <w:t>O</w:t>
      </w:r>
      <w:r w:rsidRPr="009D2F3B">
        <w:rPr>
          <w:rFonts w:eastAsia="Gill Sans MT" w:cs="Gill Sans MT"/>
          <w:sz w:val="20"/>
          <w:szCs w:val="20"/>
        </w:rPr>
        <w:t>va Procedura stupa na snagu danom donošenja, a objavit će se na oglasnoj ploči i internetskoj stranici škole.</w:t>
      </w:r>
    </w:p>
    <w:p w14:paraId="31BAD9E8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</w:p>
    <w:p w14:paraId="68466ABA" w14:textId="77777777" w:rsidR="00BE51B4" w:rsidRDefault="0068760A" w:rsidP="00BE51B4">
      <w:pPr>
        <w:ind w:left="110"/>
        <w:rPr>
          <w:rFonts w:eastAsia="Gill Sans MT" w:cs="Gill Sans MT"/>
          <w:sz w:val="20"/>
          <w:szCs w:val="20"/>
        </w:rPr>
      </w:pPr>
      <w:r>
        <w:rPr>
          <w:rFonts w:eastAsia="Gill Sans MT" w:cs="Gill Sans MT"/>
          <w:sz w:val="20"/>
          <w:szCs w:val="20"/>
        </w:rPr>
        <w:t>KLASA: 003-01/19-02/07</w:t>
      </w:r>
    </w:p>
    <w:p w14:paraId="70794C6A" w14:textId="77777777" w:rsidR="00BE51B4" w:rsidRDefault="0068760A" w:rsidP="00BE51B4">
      <w:pPr>
        <w:ind w:left="110"/>
        <w:rPr>
          <w:rFonts w:eastAsia="Gill Sans MT" w:cs="Gill Sans MT"/>
          <w:sz w:val="20"/>
          <w:szCs w:val="20"/>
        </w:rPr>
      </w:pPr>
      <w:r>
        <w:rPr>
          <w:rFonts w:eastAsia="Gill Sans MT" w:cs="Gill Sans MT"/>
          <w:sz w:val="20"/>
          <w:szCs w:val="20"/>
        </w:rPr>
        <w:t>URBROJ:251-317/02</w:t>
      </w:r>
      <w:r w:rsidR="00BE51B4">
        <w:rPr>
          <w:rFonts w:eastAsia="Gill Sans MT" w:cs="Gill Sans MT"/>
          <w:sz w:val="20"/>
          <w:szCs w:val="20"/>
        </w:rPr>
        <w:t xml:space="preserve">-19-1                                                                         </w:t>
      </w:r>
    </w:p>
    <w:p w14:paraId="78757F75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  <w:r>
        <w:rPr>
          <w:rFonts w:eastAsia="Gill Sans MT" w:cs="Gill Sans MT"/>
          <w:sz w:val="20"/>
          <w:szCs w:val="20"/>
        </w:rPr>
        <w:t xml:space="preserve">                                                                                                                    RAVNATELJ:</w:t>
      </w:r>
    </w:p>
    <w:p w14:paraId="4EA79C92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  <w:r>
        <w:rPr>
          <w:rFonts w:eastAsia="Gill Sans MT" w:cs="Gill Sans MT"/>
          <w:sz w:val="20"/>
          <w:szCs w:val="20"/>
        </w:rPr>
        <w:t xml:space="preserve">                                                                                                                  </w:t>
      </w:r>
      <w:r w:rsidR="0068760A">
        <w:rPr>
          <w:rFonts w:eastAsia="Gill Sans MT" w:cs="Gill Sans MT"/>
          <w:sz w:val="20"/>
          <w:szCs w:val="20"/>
        </w:rPr>
        <w:t>Boro  Šarušić</w:t>
      </w:r>
    </w:p>
    <w:p w14:paraId="0F2E6AA1" w14:textId="77777777" w:rsidR="00BE51B4" w:rsidRDefault="00BE51B4" w:rsidP="00BE51B4">
      <w:pPr>
        <w:ind w:left="110"/>
        <w:rPr>
          <w:rFonts w:eastAsia="Gill Sans MT" w:cs="Gill Sans MT"/>
          <w:sz w:val="20"/>
          <w:szCs w:val="20"/>
        </w:rPr>
      </w:pPr>
    </w:p>
    <w:p w14:paraId="02BD50F3" w14:textId="77777777" w:rsidR="00BE51B4" w:rsidRDefault="00BE51B4" w:rsidP="00BE51B4">
      <w:pPr>
        <w:ind w:left="110"/>
        <w:rPr>
          <w:rFonts w:ascii="Gill Sans MT" w:eastAsia="Gill Sans MT" w:hAnsi="Gill Sans MT" w:cs="Gill Sans MT"/>
          <w:sz w:val="2"/>
          <w:szCs w:val="2"/>
        </w:rPr>
      </w:pPr>
    </w:p>
    <w:p w14:paraId="33D71F11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5ECFB022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60A4FAD7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3437F8ED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6255685F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01920145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5947781A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25D75497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50D4ED4F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13A0E258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1E17FA00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18DE960A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2E2EAE6A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4FE5D580" w14:textId="77777777" w:rsidR="00BE51B4" w:rsidRDefault="00BE51B4" w:rsidP="00BE51B4">
      <w:pPr>
        <w:spacing w:before="38"/>
        <w:ind w:left="410" w:right="111"/>
        <w:rPr>
          <w:rFonts w:ascii="Gill Sans MT" w:eastAsia="Gill Sans MT" w:hAnsi="Gill Sans MT" w:cs="Gill Sans MT"/>
          <w:sz w:val="2"/>
          <w:szCs w:val="2"/>
        </w:rPr>
      </w:pPr>
    </w:p>
    <w:p w14:paraId="3F3C63CB" w14:textId="77777777" w:rsidR="00316D79" w:rsidRDefault="00316D79"/>
    <w:sectPr w:rsidR="0031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B5044"/>
    <w:multiLevelType w:val="hybridMultilevel"/>
    <w:tmpl w:val="8FCAC6E8"/>
    <w:lvl w:ilvl="0" w:tplc="2D52FF04">
      <w:start w:val="1"/>
      <w:numFmt w:val="decimal"/>
      <w:lvlText w:val="%1."/>
      <w:lvlJc w:val="left"/>
      <w:pPr>
        <w:ind w:left="103" w:hanging="190"/>
      </w:pPr>
      <w:rPr>
        <w:rFonts w:ascii="Calibri" w:eastAsia="Calibri" w:hAnsi="Calibri" w:cs="Times New Roman"/>
        <w:color w:val="231F20"/>
        <w:w w:val="115"/>
        <w:sz w:val="18"/>
        <w:szCs w:val="18"/>
      </w:rPr>
    </w:lvl>
    <w:lvl w:ilvl="1" w:tplc="8C8C551E">
      <w:start w:val="1"/>
      <w:numFmt w:val="bullet"/>
      <w:lvlText w:val="•"/>
      <w:lvlJc w:val="left"/>
      <w:pPr>
        <w:ind w:left="335" w:hanging="190"/>
      </w:pPr>
      <w:rPr>
        <w:rFonts w:hint="default"/>
      </w:rPr>
    </w:lvl>
    <w:lvl w:ilvl="2" w:tplc="D64EFA9E">
      <w:start w:val="1"/>
      <w:numFmt w:val="bullet"/>
      <w:lvlText w:val="•"/>
      <w:lvlJc w:val="left"/>
      <w:pPr>
        <w:ind w:left="570" w:hanging="190"/>
      </w:pPr>
      <w:rPr>
        <w:rFonts w:hint="default"/>
      </w:rPr>
    </w:lvl>
    <w:lvl w:ilvl="3" w:tplc="45DA383A">
      <w:start w:val="1"/>
      <w:numFmt w:val="bullet"/>
      <w:lvlText w:val="•"/>
      <w:lvlJc w:val="left"/>
      <w:pPr>
        <w:ind w:left="806" w:hanging="190"/>
      </w:pPr>
      <w:rPr>
        <w:rFonts w:hint="default"/>
      </w:rPr>
    </w:lvl>
    <w:lvl w:ilvl="4" w:tplc="581213F0">
      <w:start w:val="1"/>
      <w:numFmt w:val="bullet"/>
      <w:lvlText w:val="•"/>
      <w:lvlJc w:val="left"/>
      <w:pPr>
        <w:ind w:left="1041" w:hanging="190"/>
      </w:pPr>
      <w:rPr>
        <w:rFonts w:hint="default"/>
      </w:rPr>
    </w:lvl>
    <w:lvl w:ilvl="5" w:tplc="2E20FC7C">
      <w:start w:val="1"/>
      <w:numFmt w:val="bullet"/>
      <w:lvlText w:val="•"/>
      <w:lvlJc w:val="left"/>
      <w:pPr>
        <w:ind w:left="1277" w:hanging="190"/>
      </w:pPr>
      <w:rPr>
        <w:rFonts w:hint="default"/>
      </w:rPr>
    </w:lvl>
    <w:lvl w:ilvl="6" w:tplc="CFF0A628">
      <w:start w:val="1"/>
      <w:numFmt w:val="bullet"/>
      <w:lvlText w:val="•"/>
      <w:lvlJc w:val="left"/>
      <w:pPr>
        <w:ind w:left="1512" w:hanging="190"/>
      </w:pPr>
      <w:rPr>
        <w:rFonts w:hint="default"/>
      </w:rPr>
    </w:lvl>
    <w:lvl w:ilvl="7" w:tplc="F9C6BF18">
      <w:start w:val="1"/>
      <w:numFmt w:val="bullet"/>
      <w:lvlText w:val="•"/>
      <w:lvlJc w:val="left"/>
      <w:pPr>
        <w:ind w:left="1748" w:hanging="190"/>
      </w:pPr>
      <w:rPr>
        <w:rFonts w:hint="default"/>
      </w:rPr>
    </w:lvl>
    <w:lvl w:ilvl="8" w:tplc="A274EAD0">
      <w:start w:val="1"/>
      <w:numFmt w:val="bullet"/>
      <w:lvlText w:val="•"/>
      <w:lvlJc w:val="left"/>
      <w:pPr>
        <w:ind w:left="1983" w:hanging="190"/>
      </w:pPr>
      <w:rPr>
        <w:rFonts w:hint="default"/>
      </w:rPr>
    </w:lvl>
  </w:abstractNum>
  <w:abstractNum w:abstractNumId="1" w15:restartNumberingAfterBreak="0">
    <w:nsid w:val="57964B94"/>
    <w:multiLevelType w:val="hybridMultilevel"/>
    <w:tmpl w:val="FDFC4060"/>
    <w:lvl w:ilvl="0" w:tplc="ABF2D4CA">
      <w:start w:val="5"/>
      <w:numFmt w:val="decimal"/>
      <w:lvlText w:val="%1."/>
      <w:lvlJc w:val="left"/>
      <w:pPr>
        <w:ind w:left="273" w:hanging="360"/>
      </w:pPr>
      <w:rPr>
        <w:rFonts w:eastAsia="Calibri" w:cs="Times New Roman" w:hint="default"/>
        <w:color w:val="231F20"/>
        <w:w w:val="110"/>
      </w:rPr>
    </w:lvl>
    <w:lvl w:ilvl="1" w:tplc="041A0019" w:tentative="1">
      <w:start w:val="1"/>
      <w:numFmt w:val="lowerLetter"/>
      <w:lvlText w:val="%2."/>
      <w:lvlJc w:val="left"/>
      <w:pPr>
        <w:ind w:left="993" w:hanging="360"/>
      </w:pPr>
    </w:lvl>
    <w:lvl w:ilvl="2" w:tplc="041A001B" w:tentative="1">
      <w:start w:val="1"/>
      <w:numFmt w:val="lowerRoman"/>
      <w:lvlText w:val="%3."/>
      <w:lvlJc w:val="right"/>
      <w:pPr>
        <w:ind w:left="1713" w:hanging="180"/>
      </w:pPr>
    </w:lvl>
    <w:lvl w:ilvl="3" w:tplc="041A000F" w:tentative="1">
      <w:start w:val="1"/>
      <w:numFmt w:val="decimal"/>
      <w:lvlText w:val="%4."/>
      <w:lvlJc w:val="left"/>
      <w:pPr>
        <w:ind w:left="2433" w:hanging="360"/>
      </w:pPr>
    </w:lvl>
    <w:lvl w:ilvl="4" w:tplc="041A0019" w:tentative="1">
      <w:start w:val="1"/>
      <w:numFmt w:val="lowerLetter"/>
      <w:lvlText w:val="%5."/>
      <w:lvlJc w:val="left"/>
      <w:pPr>
        <w:ind w:left="3153" w:hanging="360"/>
      </w:pPr>
    </w:lvl>
    <w:lvl w:ilvl="5" w:tplc="041A001B" w:tentative="1">
      <w:start w:val="1"/>
      <w:numFmt w:val="lowerRoman"/>
      <w:lvlText w:val="%6."/>
      <w:lvlJc w:val="right"/>
      <w:pPr>
        <w:ind w:left="3873" w:hanging="180"/>
      </w:pPr>
    </w:lvl>
    <w:lvl w:ilvl="6" w:tplc="041A000F" w:tentative="1">
      <w:start w:val="1"/>
      <w:numFmt w:val="decimal"/>
      <w:lvlText w:val="%7."/>
      <w:lvlJc w:val="left"/>
      <w:pPr>
        <w:ind w:left="4593" w:hanging="360"/>
      </w:pPr>
    </w:lvl>
    <w:lvl w:ilvl="7" w:tplc="041A0019" w:tentative="1">
      <w:start w:val="1"/>
      <w:numFmt w:val="lowerLetter"/>
      <w:lvlText w:val="%8."/>
      <w:lvlJc w:val="left"/>
      <w:pPr>
        <w:ind w:left="5313" w:hanging="360"/>
      </w:pPr>
    </w:lvl>
    <w:lvl w:ilvl="8" w:tplc="041A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6A7271F2"/>
    <w:multiLevelType w:val="hybridMultilevel"/>
    <w:tmpl w:val="98A8FF1C"/>
    <w:lvl w:ilvl="0" w:tplc="8D848D0A">
      <w:start w:val="1"/>
      <w:numFmt w:val="decimal"/>
      <w:lvlText w:val="%1."/>
      <w:lvlJc w:val="left"/>
      <w:pPr>
        <w:ind w:left="332" w:hanging="190"/>
      </w:pPr>
      <w:rPr>
        <w:rFonts w:ascii="Calibri" w:eastAsia="Calibri" w:hAnsi="Calibri" w:cs="Times New Roman"/>
        <w:color w:val="231F20"/>
        <w:w w:val="115"/>
        <w:sz w:val="18"/>
        <w:szCs w:val="18"/>
      </w:rPr>
    </w:lvl>
    <w:lvl w:ilvl="1" w:tplc="14D46218">
      <w:start w:val="1"/>
      <w:numFmt w:val="bullet"/>
      <w:lvlText w:val="•"/>
      <w:lvlJc w:val="left"/>
      <w:pPr>
        <w:ind w:left="564" w:hanging="190"/>
      </w:pPr>
      <w:rPr>
        <w:rFonts w:hint="default"/>
      </w:rPr>
    </w:lvl>
    <w:lvl w:ilvl="2" w:tplc="9A8EA662">
      <w:start w:val="1"/>
      <w:numFmt w:val="bullet"/>
      <w:lvlText w:val="•"/>
      <w:lvlJc w:val="left"/>
      <w:pPr>
        <w:ind w:left="799" w:hanging="190"/>
      </w:pPr>
      <w:rPr>
        <w:rFonts w:hint="default"/>
      </w:rPr>
    </w:lvl>
    <w:lvl w:ilvl="3" w:tplc="72B4D334">
      <w:start w:val="1"/>
      <w:numFmt w:val="bullet"/>
      <w:lvlText w:val="•"/>
      <w:lvlJc w:val="left"/>
      <w:pPr>
        <w:ind w:left="1035" w:hanging="190"/>
      </w:pPr>
      <w:rPr>
        <w:rFonts w:hint="default"/>
      </w:rPr>
    </w:lvl>
    <w:lvl w:ilvl="4" w:tplc="2F44AB14">
      <w:start w:val="1"/>
      <w:numFmt w:val="bullet"/>
      <w:lvlText w:val="•"/>
      <w:lvlJc w:val="left"/>
      <w:pPr>
        <w:ind w:left="1270" w:hanging="190"/>
      </w:pPr>
      <w:rPr>
        <w:rFonts w:hint="default"/>
      </w:rPr>
    </w:lvl>
    <w:lvl w:ilvl="5" w:tplc="C902CBD4">
      <w:start w:val="1"/>
      <w:numFmt w:val="bullet"/>
      <w:lvlText w:val="•"/>
      <w:lvlJc w:val="left"/>
      <w:pPr>
        <w:ind w:left="1506" w:hanging="190"/>
      </w:pPr>
      <w:rPr>
        <w:rFonts w:hint="default"/>
      </w:rPr>
    </w:lvl>
    <w:lvl w:ilvl="6" w:tplc="2188CBFC">
      <w:start w:val="1"/>
      <w:numFmt w:val="bullet"/>
      <w:lvlText w:val="•"/>
      <w:lvlJc w:val="left"/>
      <w:pPr>
        <w:ind w:left="1741" w:hanging="190"/>
      </w:pPr>
      <w:rPr>
        <w:rFonts w:hint="default"/>
      </w:rPr>
    </w:lvl>
    <w:lvl w:ilvl="7" w:tplc="2AF0BBEE">
      <w:start w:val="1"/>
      <w:numFmt w:val="bullet"/>
      <w:lvlText w:val="•"/>
      <w:lvlJc w:val="left"/>
      <w:pPr>
        <w:ind w:left="1977" w:hanging="190"/>
      </w:pPr>
      <w:rPr>
        <w:rFonts w:hint="default"/>
      </w:rPr>
    </w:lvl>
    <w:lvl w:ilvl="8" w:tplc="29F4D71C">
      <w:start w:val="1"/>
      <w:numFmt w:val="bullet"/>
      <w:lvlText w:val="•"/>
      <w:lvlJc w:val="left"/>
      <w:pPr>
        <w:ind w:left="2212" w:hanging="1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B4"/>
    <w:rsid w:val="00316D79"/>
    <w:rsid w:val="00502C19"/>
    <w:rsid w:val="0068760A"/>
    <w:rsid w:val="00A95C01"/>
    <w:rsid w:val="00BE51B4"/>
    <w:rsid w:val="00D6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E147"/>
  <w15:chartTrackingRefBased/>
  <w15:docId w15:val="{B05CF4C1-92FF-400D-9A73-9EA181CA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51B4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51B4"/>
  </w:style>
  <w:style w:type="paragraph" w:styleId="Tekstbalonia">
    <w:name w:val="Balloon Text"/>
    <w:basedOn w:val="Normal"/>
    <w:link w:val="TekstbaloniaChar"/>
    <w:uiPriority w:val="99"/>
    <w:semiHidden/>
    <w:unhideWhenUsed/>
    <w:rsid w:val="00502C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C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A88D-39BF-4E28-AA74-FBA69B90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3</cp:revision>
  <cp:lastPrinted>2019-12-11T06:47:00Z</cp:lastPrinted>
  <dcterms:created xsi:type="dcterms:W3CDTF">2021-03-30T21:28:00Z</dcterms:created>
  <dcterms:modified xsi:type="dcterms:W3CDTF">2025-09-15T05:39:00Z</dcterms:modified>
</cp:coreProperties>
</file>