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5B95" w14:textId="086AAE6E" w:rsidR="001343C1" w:rsidRPr="00D84C70" w:rsidRDefault="001343C1" w:rsidP="001343C1">
      <w:pPr>
        <w:spacing w:after="120"/>
        <w:jc w:val="center"/>
        <w:rPr>
          <w:rFonts w:cstheme="minorHAnsi"/>
          <w:b/>
          <w:i/>
          <w:sz w:val="28"/>
          <w:szCs w:val="28"/>
        </w:rPr>
      </w:pPr>
    </w:p>
    <w:tbl>
      <w:tblPr>
        <w:tblStyle w:val="Reetkatablice"/>
        <w:tblW w:w="957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266"/>
        <w:gridCol w:w="1711"/>
        <w:gridCol w:w="850"/>
        <w:gridCol w:w="426"/>
        <w:gridCol w:w="2687"/>
        <w:gridCol w:w="991"/>
        <w:gridCol w:w="149"/>
        <w:gridCol w:w="850"/>
      </w:tblGrid>
      <w:tr w:rsidR="001343C1" w:rsidRPr="003B0767" w14:paraId="5C5DA324" w14:textId="77777777" w:rsidTr="00B00C88">
        <w:trPr>
          <w:trHeight w:val="386"/>
        </w:trPr>
        <w:tc>
          <w:tcPr>
            <w:tcW w:w="1915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12" w:space="0" w:color="auto"/>
            </w:tcBorders>
            <w:shd w:val="clear" w:color="auto" w:fill="E2EFD9" w:themeFill="accent6" w:themeFillTint="33"/>
            <w:vAlign w:val="center"/>
          </w:tcPr>
          <w:p w14:paraId="3C8C3EC4" w14:textId="77777777" w:rsidR="001343C1" w:rsidRPr="00890943" w:rsidRDefault="001343C1" w:rsidP="001E2E2F">
            <w:pPr>
              <w:rPr>
                <w:rFonts w:cstheme="minorHAnsi"/>
                <w:b/>
                <w:sz w:val="28"/>
              </w:rPr>
            </w:pPr>
            <w:r w:rsidRPr="001343C1">
              <w:rPr>
                <w:rFonts w:cstheme="minorHAnsi"/>
                <w:b/>
                <w:sz w:val="24"/>
                <w:szCs w:val="18"/>
              </w:rPr>
              <w:t>Nastavni predmet:</w:t>
            </w:r>
          </w:p>
        </w:tc>
        <w:tc>
          <w:tcPr>
            <w:tcW w:w="1711" w:type="dxa"/>
            <w:tcBorders>
              <w:top w:val="threeDEmboss" w:sz="24" w:space="0" w:color="auto"/>
              <w:left w:val="threeDEmboss" w:sz="6" w:space="0" w:color="auto"/>
              <w:bottom w:val="threeDEmboss" w:sz="12" w:space="0" w:color="auto"/>
            </w:tcBorders>
            <w:vAlign w:val="center"/>
          </w:tcPr>
          <w:p w14:paraId="6B50C4A9" w14:textId="77777777" w:rsidR="001343C1" w:rsidRPr="00E13109" w:rsidRDefault="001343C1" w:rsidP="001E2E2F">
            <w:pPr>
              <w:rPr>
                <w:rFonts w:cstheme="minorHAnsi"/>
                <w:b/>
                <w:color w:val="53ADAB"/>
                <w:sz w:val="24"/>
                <w:szCs w:val="24"/>
              </w:rPr>
            </w:pPr>
            <w:r w:rsidRPr="00B00C88">
              <w:rPr>
                <w:rFonts w:cstheme="minorHAnsi"/>
                <w:b/>
                <w:color w:val="00B050"/>
                <w:sz w:val="24"/>
                <w:szCs w:val="24"/>
              </w:rPr>
              <w:t>BIOLOGIJA</w:t>
            </w:r>
          </w:p>
        </w:tc>
        <w:tc>
          <w:tcPr>
            <w:tcW w:w="1276" w:type="dxa"/>
            <w:gridSpan w:val="2"/>
            <w:tcBorders>
              <w:top w:val="threeDEmboss" w:sz="24" w:space="0" w:color="auto"/>
              <w:left w:val="threeDEmboss" w:sz="6" w:space="0" w:color="auto"/>
              <w:bottom w:val="threeDEmboss" w:sz="12" w:space="0" w:color="auto"/>
            </w:tcBorders>
            <w:shd w:val="clear" w:color="auto" w:fill="E2EFD9" w:themeFill="accent6" w:themeFillTint="33"/>
            <w:vAlign w:val="center"/>
          </w:tcPr>
          <w:p w14:paraId="441BB163" w14:textId="14C2394D" w:rsidR="001343C1" w:rsidRPr="001343C1" w:rsidRDefault="001343C1" w:rsidP="001343C1">
            <w:pPr>
              <w:jc w:val="center"/>
              <w:rPr>
                <w:rFonts w:cstheme="minorHAnsi"/>
                <w:b/>
                <w:sz w:val="24"/>
              </w:rPr>
            </w:pPr>
            <w:r w:rsidRPr="00582045">
              <w:rPr>
                <w:rFonts w:cstheme="minorHAnsi"/>
                <w:b/>
                <w:sz w:val="24"/>
              </w:rPr>
              <w:t>Učiteljica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2687" w:type="dxa"/>
            <w:tcBorders>
              <w:top w:val="threeDEmboss" w:sz="24" w:space="0" w:color="auto"/>
              <w:bottom w:val="threeDEmboss" w:sz="12" w:space="0" w:color="auto"/>
            </w:tcBorders>
            <w:vAlign w:val="center"/>
          </w:tcPr>
          <w:p w14:paraId="7570EDE4" w14:textId="74449729" w:rsidR="001343C1" w:rsidRPr="00D84C70" w:rsidRDefault="001343C1" w:rsidP="001E2E2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Ana Bakarić</w:t>
            </w:r>
          </w:p>
        </w:tc>
        <w:tc>
          <w:tcPr>
            <w:tcW w:w="1140" w:type="dxa"/>
            <w:gridSpan w:val="2"/>
            <w:tcBorders>
              <w:top w:val="threeDEmboss" w:sz="24" w:space="0" w:color="auto"/>
              <w:bottom w:val="threeDEmboss" w:sz="12" w:space="0" w:color="auto"/>
            </w:tcBorders>
            <w:shd w:val="clear" w:color="auto" w:fill="E2EFD9" w:themeFill="accent6" w:themeFillTint="33"/>
            <w:vAlign w:val="center"/>
          </w:tcPr>
          <w:p w14:paraId="0863363F" w14:textId="77777777" w:rsidR="001343C1" w:rsidRPr="00582045" w:rsidRDefault="001343C1" w:rsidP="001E2E2F">
            <w:pPr>
              <w:jc w:val="center"/>
              <w:rPr>
                <w:rFonts w:cstheme="minorHAnsi"/>
                <w:b/>
                <w:sz w:val="24"/>
              </w:rPr>
            </w:pPr>
            <w:r w:rsidRPr="00582045">
              <w:rPr>
                <w:rFonts w:cstheme="minorHAnsi"/>
                <w:b/>
                <w:sz w:val="24"/>
              </w:rPr>
              <w:t>Broj sati izvedbe:</w:t>
            </w:r>
          </w:p>
        </w:tc>
        <w:tc>
          <w:tcPr>
            <w:tcW w:w="850" w:type="dxa"/>
            <w:tcBorders>
              <w:top w:val="threeDEmboss" w:sz="24" w:space="0" w:color="auto"/>
              <w:bottom w:val="threeDEmboss" w:sz="12" w:space="0" w:color="auto"/>
              <w:right w:val="threeDEmboss" w:sz="24" w:space="0" w:color="auto"/>
            </w:tcBorders>
            <w:vAlign w:val="center"/>
          </w:tcPr>
          <w:p w14:paraId="6124D073" w14:textId="567973B0" w:rsidR="001343C1" w:rsidRPr="00351931" w:rsidRDefault="001343C1" w:rsidP="001E2E2F">
            <w:pPr>
              <w:jc w:val="center"/>
              <w:rPr>
                <w:rFonts w:cstheme="minorHAnsi"/>
                <w:i/>
              </w:rPr>
            </w:pPr>
          </w:p>
        </w:tc>
      </w:tr>
      <w:tr w:rsidR="001343C1" w:rsidRPr="003B0767" w14:paraId="7FE6903C" w14:textId="77777777" w:rsidTr="00B00C88">
        <w:trPr>
          <w:trHeight w:val="674"/>
        </w:trPr>
        <w:tc>
          <w:tcPr>
            <w:tcW w:w="1915" w:type="dxa"/>
            <w:gridSpan w:val="2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2EFD9" w:themeFill="accent6" w:themeFillTint="33"/>
            <w:vAlign w:val="center"/>
          </w:tcPr>
          <w:p w14:paraId="0F489457" w14:textId="6CB91CA3" w:rsidR="001343C1" w:rsidRPr="00E63990" w:rsidRDefault="001343C1" w:rsidP="001E2E2F">
            <w:pPr>
              <w:rPr>
                <w:rFonts w:cstheme="minorHAnsi"/>
                <w:i/>
              </w:rPr>
            </w:pPr>
            <w:r w:rsidRPr="001343C1">
              <w:rPr>
                <w:rFonts w:cstheme="minorHAnsi"/>
                <w:b/>
                <w:sz w:val="24"/>
                <w:szCs w:val="18"/>
              </w:rPr>
              <w:t>Nastavna tema</w:t>
            </w:r>
            <w:r>
              <w:rPr>
                <w:rFonts w:cstheme="minorHAnsi"/>
                <w:b/>
                <w:sz w:val="24"/>
                <w:szCs w:val="18"/>
              </w:rPr>
              <w:t>/jedinica</w:t>
            </w:r>
            <w:r w:rsidRPr="001343C1">
              <w:rPr>
                <w:rFonts w:cstheme="minorHAnsi"/>
                <w:b/>
                <w:sz w:val="24"/>
                <w:szCs w:val="18"/>
              </w:rPr>
              <w:t>:</w:t>
            </w:r>
          </w:p>
        </w:tc>
        <w:tc>
          <w:tcPr>
            <w:tcW w:w="5674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14:paraId="0618109F" w14:textId="77777777" w:rsidR="001343C1" w:rsidRPr="00B00C88" w:rsidRDefault="001343C1" w:rsidP="001E2E2F">
            <w:pPr>
              <w:rPr>
                <w:rFonts w:cstheme="minorHAnsi"/>
                <w:b/>
                <w:i/>
                <w:color w:val="00B050"/>
                <w:sz w:val="24"/>
                <w:szCs w:val="24"/>
              </w:rPr>
            </w:pPr>
            <w:r w:rsidRPr="00B00C88">
              <w:rPr>
                <w:rFonts w:cstheme="minorHAnsi"/>
                <w:b/>
                <w:i/>
                <w:color w:val="00B050"/>
                <w:sz w:val="24"/>
                <w:szCs w:val="24"/>
              </w:rPr>
              <w:t xml:space="preserve">Reagiraju li sva živa bića na podražaje </w:t>
            </w:r>
          </w:p>
          <w:p w14:paraId="6E6F9589" w14:textId="1B5B6755" w:rsidR="001343C1" w:rsidRPr="001343C1" w:rsidRDefault="001343C1" w:rsidP="001E2E2F">
            <w:pPr>
              <w:rPr>
                <w:rFonts w:cstheme="minorHAnsi"/>
                <w:bCs/>
                <w:i/>
                <w:color w:val="ED833B"/>
                <w:sz w:val="28"/>
                <w:szCs w:val="28"/>
              </w:rPr>
            </w:pPr>
            <w:r w:rsidRPr="001343C1">
              <w:rPr>
                <w:rFonts w:cstheme="minorHAnsi"/>
                <w:bCs/>
                <w:i/>
                <w:sz w:val="24"/>
                <w:szCs w:val="24"/>
              </w:rPr>
              <w:t>Reagiraju li sva živa bića na podražaje I</w:t>
            </w:r>
          </w:p>
        </w:tc>
        <w:tc>
          <w:tcPr>
            <w:tcW w:w="114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2EFD9" w:themeFill="accent6" w:themeFillTint="33"/>
            <w:vAlign w:val="center"/>
          </w:tcPr>
          <w:p w14:paraId="49C890FF" w14:textId="77777777" w:rsidR="001343C1" w:rsidRPr="00582045" w:rsidRDefault="001343C1" w:rsidP="001E2E2F">
            <w:pPr>
              <w:jc w:val="center"/>
              <w:rPr>
                <w:rFonts w:cstheme="minorHAnsi"/>
                <w:b/>
                <w:i/>
                <w:sz w:val="24"/>
                <w:szCs w:val="28"/>
              </w:rPr>
            </w:pPr>
            <w:r w:rsidRPr="00582045">
              <w:rPr>
                <w:rFonts w:cstheme="minorHAnsi"/>
                <w:b/>
                <w:i/>
                <w:sz w:val="24"/>
                <w:szCs w:val="28"/>
              </w:rPr>
              <w:t>Razred:</w:t>
            </w:r>
          </w:p>
        </w:tc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2E6F5397" w14:textId="1EA56A99" w:rsidR="001343C1" w:rsidRPr="00890943" w:rsidRDefault="00073B56" w:rsidP="001E2E2F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8.</w:t>
            </w:r>
          </w:p>
        </w:tc>
      </w:tr>
      <w:tr w:rsidR="001343C1" w:rsidRPr="003B0767" w14:paraId="47018B2F" w14:textId="77777777" w:rsidTr="00B00C88">
        <w:trPr>
          <w:trHeight w:val="412"/>
        </w:trPr>
        <w:tc>
          <w:tcPr>
            <w:tcW w:w="9579" w:type="dxa"/>
            <w:gridSpan w:val="9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E2EFD9" w:themeFill="accent6" w:themeFillTint="33"/>
            <w:vAlign w:val="center"/>
          </w:tcPr>
          <w:p w14:paraId="4B383978" w14:textId="77777777" w:rsidR="001343C1" w:rsidRPr="00E63990" w:rsidRDefault="001343C1" w:rsidP="001E2E2F">
            <w:pPr>
              <w:rPr>
                <w:rFonts w:cstheme="minorHAnsi"/>
                <w:b/>
              </w:rPr>
            </w:pPr>
            <w:r w:rsidRPr="001343C1">
              <w:rPr>
                <w:rFonts w:cstheme="minorHAnsi"/>
                <w:b/>
                <w:sz w:val="24"/>
                <w:szCs w:val="18"/>
              </w:rPr>
              <w:t>Odgojno-obrazovni ishodi</w:t>
            </w:r>
          </w:p>
        </w:tc>
      </w:tr>
      <w:tr w:rsidR="001343C1" w:rsidRPr="003B0767" w14:paraId="66F16628" w14:textId="77777777" w:rsidTr="001E2E2F">
        <w:trPr>
          <w:trHeight w:val="614"/>
        </w:trPr>
        <w:tc>
          <w:tcPr>
            <w:tcW w:w="9579" w:type="dxa"/>
            <w:gridSpan w:val="9"/>
            <w:tcBorders>
              <w:top w:val="threeDEmboss" w:sz="12" w:space="0" w:color="auto"/>
              <w:left w:val="threeDEmboss" w:sz="24" w:space="0" w:color="auto"/>
              <w:bottom w:val="threeDEmboss" w:sz="6" w:space="0" w:color="auto"/>
              <w:right w:val="threeDEmboss" w:sz="24" w:space="0" w:color="auto"/>
            </w:tcBorders>
            <w:vAlign w:val="center"/>
          </w:tcPr>
          <w:p w14:paraId="214554B4" w14:textId="77777777" w:rsidR="001343C1" w:rsidRDefault="001343C1" w:rsidP="001E2E2F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color w:val="231F20"/>
                <w:sz w:val="22"/>
                <w:szCs w:val="22"/>
              </w:rPr>
            </w:pPr>
            <w:r w:rsidRPr="00F2203E">
              <w:rPr>
                <w:rFonts w:asciiTheme="minorHAnsi" w:hAnsiTheme="minorHAnsi" w:cstheme="minorHAnsi"/>
                <w:b/>
                <w:bCs/>
                <w:i/>
                <w:iCs/>
                <w:color w:val="00B050"/>
                <w:sz w:val="22"/>
                <w:szCs w:val="22"/>
              </w:rPr>
              <w:t>BIO OŠ A.8.1</w:t>
            </w:r>
            <w:r w:rsidRPr="00F2203E">
              <w:rPr>
                <w:rFonts w:asciiTheme="minorHAnsi" w:hAnsiTheme="minorHAnsi" w:cstheme="minorHAnsi"/>
                <w:i/>
                <w:iCs/>
                <w:color w:val="231F20"/>
                <w:sz w:val="22"/>
                <w:szCs w:val="22"/>
              </w:rPr>
              <w:t>. Povezuje usložnjavanje građe s razvojem novih svojstava i klasificira organizme primjenom različitih kriterija ukazujući na njihovu srodnost i raznolikost</w:t>
            </w:r>
          </w:p>
          <w:p w14:paraId="7BCF53EE" w14:textId="77777777" w:rsidR="001343C1" w:rsidRDefault="001343C1" w:rsidP="001E2E2F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color w:val="231F20"/>
                <w:sz w:val="22"/>
                <w:szCs w:val="22"/>
              </w:rPr>
            </w:pPr>
            <w:r w:rsidRPr="00F2203E">
              <w:rPr>
                <w:rFonts w:asciiTheme="minorHAnsi" w:hAnsiTheme="minorHAnsi" w:cstheme="minorHAnsi"/>
                <w:b/>
                <w:bCs/>
                <w:i/>
                <w:iCs/>
                <w:color w:val="00B0F0"/>
                <w:sz w:val="22"/>
                <w:szCs w:val="22"/>
              </w:rPr>
              <w:t>BIO OŠ B.8.1.</w:t>
            </w:r>
            <w:r w:rsidRPr="00F2203E">
              <w:rPr>
                <w:rFonts w:asciiTheme="minorHAnsi" w:hAnsiTheme="minorHAnsi" w:cstheme="minorHAnsi"/>
                <w:i/>
                <w:iCs/>
                <w:color w:val="00B0F0"/>
                <w:sz w:val="22"/>
                <w:szCs w:val="22"/>
              </w:rPr>
              <w:t xml:space="preserve"> </w:t>
            </w:r>
            <w:r w:rsidRPr="00F2203E">
              <w:rPr>
                <w:rFonts w:asciiTheme="minorHAnsi" w:hAnsiTheme="minorHAnsi" w:cstheme="minorHAnsi"/>
                <w:i/>
                <w:iCs/>
                <w:color w:val="231F20"/>
                <w:sz w:val="22"/>
                <w:szCs w:val="22"/>
              </w:rPr>
              <w:t>Analizira principe regulacije, primanja i prijenosa informacija te reagiranja na podražaje</w:t>
            </w:r>
          </w:p>
          <w:p w14:paraId="5BD3C9CB" w14:textId="77777777" w:rsidR="001343C1" w:rsidRPr="00F2203E" w:rsidRDefault="001343C1" w:rsidP="001E2E2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i/>
                <w:iCs/>
                <w:color w:val="231F20"/>
                <w:sz w:val="22"/>
                <w:szCs w:val="22"/>
              </w:rPr>
            </w:pPr>
            <w:r w:rsidRPr="006027FA"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22"/>
                <w:szCs w:val="22"/>
              </w:rPr>
              <w:t>BIO OŠ D.8.1.</w:t>
            </w:r>
            <w:r w:rsidRPr="006027FA"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  <w:t xml:space="preserve"> </w:t>
            </w:r>
            <w:r w:rsidRPr="006027FA">
              <w:rPr>
                <w:rFonts w:asciiTheme="minorHAnsi" w:hAnsiTheme="minorHAnsi" w:cstheme="minorHAnsi"/>
                <w:i/>
                <w:iCs/>
                <w:color w:val="231F20"/>
                <w:sz w:val="22"/>
                <w:szCs w:val="22"/>
              </w:rPr>
              <w:t>Primjenjuje osnovna načela znanstvene metodologije i objašnjava dobivene rezultate</w:t>
            </w:r>
          </w:p>
        </w:tc>
      </w:tr>
      <w:tr w:rsidR="001343C1" w:rsidRPr="003B0767" w14:paraId="754A24F2" w14:textId="77777777" w:rsidTr="00B00C88">
        <w:trPr>
          <w:trHeight w:val="20"/>
        </w:trPr>
        <w:tc>
          <w:tcPr>
            <w:tcW w:w="3626" w:type="dxa"/>
            <w:gridSpan w:val="3"/>
            <w:tcBorders>
              <w:top w:val="threeDEmboss" w:sz="12" w:space="0" w:color="auto"/>
              <w:left w:val="threeDEmboss" w:sz="24" w:space="0" w:color="auto"/>
              <w:bottom w:val="threeDEmboss" w:sz="6" w:space="0" w:color="auto"/>
              <w:right w:val="threeDEmboss" w:sz="12" w:space="0" w:color="auto"/>
            </w:tcBorders>
            <w:shd w:val="clear" w:color="auto" w:fill="E2EFD9" w:themeFill="accent6" w:themeFillTint="33"/>
            <w:vAlign w:val="center"/>
          </w:tcPr>
          <w:p w14:paraId="55E8FE92" w14:textId="77777777" w:rsidR="001343C1" w:rsidRPr="0046417E" w:rsidRDefault="001343C1" w:rsidP="001E2E2F">
            <w:pPr>
              <w:rPr>
                <w:rFonts w:cstheme="minorHAnsi"/>
                <w:b/>
                <w:sz w:val="28"/>
              </w:rPr>
            </w:pPr>
            <w:r w:rsidRPr="0046417E">
              <w:rPr>
                <w:rFonts w:cstheme="minorHAnsi"/>
                <w:b/>
                <w:sz w:val="28"/>
              </w:rPr>
              <w:t>Razrada ishoda</w:t>
            </w:r>
          </w:p>
        </w:tc>
        <w:tc>
          <w:tcPr>
            <w:tcW w:w="8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2EFD9" w:themeFill="accent6" w:themeFillTint="33"/>
            <w:vAlign w:val="center"/>
          </w:tcPr>
          <w:p w14:paraId="667B1269" w14:textId="77777777" w:rsidR="001343C1" w:rsidRPr="00E8219D" w:rsidRDefault="001343C1" w:rsidP="001E2E2F">
            <w:pPr>
              <w:jc w:val="center"/>
              <w:rPr>
                <w:rFonts w:cstheme="minorHAnsi"/>
                <w:b/>
                <w:sz w:val="14"/>
              </w:rPr>
            </w:pPr>
            <w:r w:rsidRPr="008A135B">
              <w:rPr>
                <w:rFonts w:cstheme="minorHAnsi"/>
                <w:b/>
                <w:sz w:val="18"/>
              </w:rPr>
              <w:t>Razina ishoda</w:t>
            </w:r>
          </w:p>
        </w:tc>
        <w:tc>
          <w:tcPr>
            <w:tcW w:w="5103" w:type="dxa"/>
            <w:gridSpan w:val="5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24" w:space="0" w:color="auto"/>
            </w:tcBorders>
            <w:shd w:val="clear" w:color="auto" w:fill="E2EFD9" w:themeFill="accent6" w:themeFillTint="33"/>
            <w:vAlign w:val="center"/>
          </w:tcPr>
          <w:p w14:paraId="1A7E2B27" w14:textId="77777777" w:rsidR="001343C1" w:rsidRPr="00B84422" w:rsidRDefault="001343C1" w:rsidP="001E2E2F">
            <w:pPr>
              <w:rPr>
                <w:rFonts w:cstheme="minorHAnsi"/>
                <w:b/>
              </w:rPr>
            </w:pPr>
            <w:r w:rsidRPr="00B84422">
              <w:rPr>
                <w:rFonts w:cstheme="minorHAnsi"/>
                <w:b/>
                <w:sz w:val="28"/>
              </w:rPr>
              <w:t>Pitanja za provjeru usvojenosti ishoda</w:t>
            </w:r>
          </w:p>
        </w:tc>
      </w:tr>
      <w:tr w:rsidR="001343C1" w:rsidRPr="003B0767" w14:paraId="3CF6664B" w14:textId="77777777" w:rsidTr="00B00C88">
        <w:trPr>
          <w:trHeight w:val="20"/>
        </w:trPr>
        <w:tc>
          <w:tcPr>
            <w:tcW w:w="3626" w:type="dxa"/>
            <w:gridSpan w:val="3"/>
            <w:tcBorders>
              <w:top w:val="threeDEmboss" w:sz="6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2EFD9" w:themeFill="accent6" w:themeFillTint="33"/>
            <w:vAlign w:val="center"/>
          </w:tcPr>
          <w:p w14:paraId="38785771" w14:textId="77777777" w:rsidR="001343C1" w:rsidRPr="00EA57AE" w:rsidRDefault="001343C1" w:rsidP="001E2E2F">
            <w:pPr>
              <w:rPr>
                <w:rFonts w:cstheme="minorHAnsi"/>
                <w:b/>
                <w:sz w:val="28"/>
              </w:rPr>
            </w:pPr>
            <w:r w:rsidRPr="00D53683">
              <w:rPr>
                <w:rFonts w:cstheme="minorHAnsi"/>
                <w:b/>
                <w:i/>
                <w:color w:val="808080" w:themeColor="background1" w:themeShade="80"/>
                <w:sz w:val="24"/>
              </w:rPr>
              <w:t>Učenik:</w:t>
            </w:r>
          </w:p>
        </w:tc>
        <w:tc>
          <w:tcPr>
            <w:tcW w:w="850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2EFD9" w:themeFill="accent6" w:themeFillTint="33"/>
            <w:vAlign w:val="center"/>
          </w:tcPr>
          <w:p w14:paraId="7BBF69E1" w14:textId="77777777" w:rsidR="001343C1" w:rsidRPr="008A135B" w:rsidRDefault="001343C1" w:rsidP="001E2E2F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5103" w:type="dxa"/>
            <w:gridSpan w:val="5"/>
            <w:vMerge/>
            <w:tcBorders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E2EFD9" w:themeFill="accent6" w:themeFillTint="33"/>
            <w:vAlign w:val="center"/>
          </w:tcPr>
          <w:p w14:paraId="794DE927" w14:textId="77777777" w:rsidR="001343C1" w:rsidRPr="00D84C70" w:rsidRDefault="001343C1" w:rsidP="001E2E2F">
            <w:pPr>
              <w:rPr>
                <w:rFonts w:cstheme="minorHAnsi"/>
                <w:b/>
                <w:sz w:val="28"/>
              </w:rPr>
            </w:pPr>
          </w:p>
        </w:tc>
      </w:tr>
      <w:tr w:rsidR="001343C1" w:rsidRPr="003B0767" w14:paraId="5129F870" w14:textId="77777777" w:rsidTr="001E2E2F">
        <w:trPr>
          <w:trHeight w:val="878"/>
        </w:trPr>
        <w:tc>
          <w:tcPr>
            <w:tcW w:w="3626" w:type="dxa"/>
            <w:gridSpan w:val="3"/>
            <w:tcBorders>
              <w:top w:val="threeDEmboss" w:sz="6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14:paraId="53BF1F17" w14:textId="77777777" w:rsidR="001343C1" w:rsidRPr="00D53683" w:rsidRDefault="001343C1" w:rsidP="001E2E2F">
            <w:pPr>
              <w:rPr>
                <w:rFonts w:cstheme="minorHAnsi"/>
                <w:b/>
                <w:i/>
                <w:color w:val="808080" w:themeColor="background1" w:themeShade="80"/>
                <w:sz w:val="24"/>
              </w:rPr>
            </w:pPr>
            <w:r w:rsidRPr="00D156CC">
              <w:rPr>
                <w:b/>
                <w:bCs/>
                <w:i/>
                <w:iCs/>
                <w:color w:val="00B050"/>
                <w:shd w:val="clear" w:color="auto" w:fill="FFFFFF"/>
              </w:rPr>
              <w:t>A.</w:t>
            </w:r>
            <w:r>
              <w:rPr>
                <w:b/>
                <w:bCs/>
                <w:i/>
                <w:iCs/>
                <w:color w:val="00B050"/>
                <w:shd w:val="clear" w:color="auto" w:fill="FFFFFF"/>
              </w:rPr>
              <w:t>8</w:t>
            </w:r>
            <w:r w:rsidRPr="00D156CC">
              <w:rPr>
                <w:b/>
                <w:bCs/>
                <w:i/>
                <w:iCs/>
                <w:color w:val="00B050"/>
                <w:shd w:val="clear" w:color="auto" w:fill="FFFFFF"/>
              </w:rPr>
              <w:t>.1.</w:t>
            </w:r>
            <w:r>
              <w:rPr>
                <w:b/>
                <w:bCs/>
                <w:i/>
                <w:iCs/>
                <w:color w:val="00B050"/>
                <w:shd w:val="clear" w:color="auto" w:fill="FFFFFF"/>
              </w:rPr>
              <w:t xml:space="preserve">2. </w:t>
            </w:r>
            <w:r w:rsidRPr="00F2203E">
              <w:rPr>
                <w:i/>
                <w:iCs/>
                <w:color w:val="231F20"/>
                <w:shd w:val="clear" w:color="auto" w:fill="FFFFFF"/>
              </w:rPr>
              <w:t>Povezuje građu i ulogu organa/organskih sustava ukazujući na njihovu promjenjivost, usložnjavanje i prilagodbe</w:t>
            </w:r>
          </w:p>
        </w:tc>
        <w:tc>
          <w:tcPr>
            <w:tcW w:w="850" w:type="dxa"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  <w:vAlign w:val="center"/>
          </w:tcPr>
          <w:p w14:paraId="66189902" w14:textId="77777777" w:rsidR="001343C1" w:rsidRPr="00A510CB" w:rsidRDefault="001343C1" w:rsidP="001E2E2F">
            <w:pPr>
              <w:jc w:val="center"/>
              <w:rPr>
                <w:rFonts w:cstheme="minorHAnsi"/>
                <w:bCs/>
                <w:i/>
                <w:iCs/>
                <w:sz w:val="18"/>
              </w:rPr>
            </w:pPr>
            <w:r w:rsidRPr="00A510CB">
              <w:rPr>
                <w:rFonts w:cstheme="minorHAnsi"/>
                <w:bCs/>
                <w:i/>
                <w:iCs/>
                <w:szCs w:val="28"/>
              </w:rPr>
              <w:t>R3</w:t>
            </w:r>
          </w:p>
        </w:tc>
        <w:tc>
          <w:tcPr>
            <w:tcW w:w="5103" w:type="dxa"/>
            <w:gridSpan w:val="5"/>
            <w:tcBorders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FFFFFF" w:themeFill="background1"/>
            <w:vAlign w:val="center"/>
          </w:tcPr>
          <w:p w14:paraId="58B2D1E5" w14:textId="77777777" w:rsidR="001343C1" w:rsidRPr="00A47537" w:rsidRDefault="001343C1" w:rsidP="001E2E2F">
            <w:pPr>
              <w:rPr>
                <w:rFonts w:ascii="Calibri" w:hAnsi="Calibri"/>
                <w:i/>
                <w:iCs/>
                <w:color w:val="00B050"/>
              </w:rPr>
            </w:pPr>
            <w:r w:rsidRPr="00A47537">
              <w:rPr>
                <w:rFonts w:ascii="Calibri" w:hAnsi="Calibri"/>
                <w:i/>
                <w:iCs/>
                <w:color w:val="00B050"/>
              </w:rPr>
              <w:t xml:space="preserve">* </w:t>
            </w:r>
            <w:r w:rsidRPr="00B00C88">
              <w:rPr>
                <w:rFonts w:ascii="Calibri" w:hAnsi="Calibri"/>
                <w:i/>
                <w:iCs/>
                <w:color w:val="000000" w:themeColor="text1"/>
              </w:rPr>
              <w:t>Nabroji organe biljaka koji reagiraju na podražaje.</w:t>
            </w:r>
          </w:p>
          <w:p w14:paraId="5F2B14CF" w14:textId="77777777" w:rsidR="001343C1" w:rsidRDefault="001343C1" w:rsidP="001E2E2F">
            <w:pPr>
              <w:rPr>
                <w:rFonts w:ascii="Calibri" w:hAnsi="Calibri"/>
                <w:i/>
                <w:iCs/>
                <w:color w:val="FFC000"/>
              </w:rPr>
            </w:pPr>
            <w:r w:rsidRPr="00A47537">
              <w:rPr>
                <w:rFonts w:ascii="Calibri" w:hAnsi="Calibri"/>
                <w:i/>
                <w:iCs/>
                <w:color w:val="FFC000"/>
              </w:rPr>
              <w:t xml:space="preserve">* </w:t>
            </w:r>
            <w:r w:rsidRPr="00B00C88">
              <w:rPr>
                <w:rFonts w:ascii="Calibri" w:hAnsi="Calibri"/>
                <w:i/>
                <w:iCs/>
                <w:color w:val="000000" w:themeColor="text1"/>
              </w:rPr>
              <w:t xml:space="preserve">Kako je regulirano zatvaranje i otvaranje puči? </w:t>
            </w:r>
          </w:p>
          <w:p w14:paraId="12CA2224" w14:textId="77777777" w:rsidR="001343C1" w:rsidRPr="00A47537" w:rsidRDefault="001343C1" w:rsidP="001E2E2F">
            <w:pPr>
              <w:rPr>
                <w:rFonts w:ascii="Calibri" w:hAnsi="Calibri"/>
                <w:i/>
                <w:iCs/>
                <w:color w:val="FFC000"/>
              </w:rPr>
            </w:pPr>
            <w:r>
              <w:rPr>
                <w:rFonts w:ascii="Calibri" w:hAnsi="Calibri"/>
                <w:i/>
                <w:iCs/>
                <w:color w:val="FFC000"/>
              </w:rPr>
              <w:t xml:space="preserve">* </w:t>
            </w:r>
            <w:r w:rsidRPr="00B00C88">
              <w:rPr>
                <w:rFonts w:ascii="Calibri" w:hAnsi="Calibri"/>
                <w:i/>
                <w:iCs/>
                <w:color w:val="000000" w:themeColor="text1"/>
              </w:rPr>
              <w:t>Usporedi ulogu reakcije na podražaj kod biljaka i životinja</w:t>
            </w:r>
            <w:r>
              <w:rPr>
                <w:rFonts w:ascii="Calibri" w:hAnsi="Calibri"/>
                <w:i/>
                <w:iCs/>
                <w:color w:val="FFC000"/>
              </w:rPr>
              <w:t>.</w:t>
            </w:r>
          </w:p>
          <w:p w14:paraId="6F8C89DB" w14:textId="77777777" w:rsidR="001343C1" w:rsidRDefault="001343C1" w:rsidP="001E2E2F">
            <w:pPr>
              <w:rPr>
                <w:rFonts w:ascii="Calibri" w:hAnsi="Calibri"/>
                <w:i/>
                <w:iCs/>
                <w:color w:val="C00000"/>
              </w:rPr>
            </w:pPr>
            <w:r w:rsidRPr="00A47537">
              <w:rPr>
                <w:rFonts w:ascii="Calibri" w:hAnsi="Calibri"/>
                <w:i/>
                <w:iCs/>
                <w:color w:val="C00000"/>
              </w:rPr>
              <w:t xml:space="preserve">* </w:t>
            </w:r>
            <w:r w:rsidRPr="00B00C88">
              <w:rPr>
                <w:rFonts w:ascii="Calibri" w:hAnsi="Calibri"/>
                <w:i/>
                <w:iCs/>
                <w:color w:val="000000" w:themeColor="text1"/>
              </w:rPr>
              <w:t>Koje se strukture unutar stanice mogu gibati?</w:t>
            </w:r>
          </w:p>
          <w:p w14:paraId="7D917B09" w14:textId="77777777" w:rsidR="001343C1" w:rsidRPr="00A47537" w:rsidRDefault="001343C1" w:rsidP="001E2E2F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ascii="Calibri" w:hAnsi="Calibri"/>
                <w:i/>
                <w:iCs/>
                <w:color w:val="C00000"/>
              </w:rPr>
              <w:t xml:space="preserve">* </w:t>
            </w:r>
            <w:r w:rsidRPr="00B00C88">
              <w:rPr>
                <w:rFonts w:ascii="Calibri" w:hAnsi="Calibri"/>
                <w:i/>
                <w:iCs/>
                <w:color w:val="000000" w:themeColor="text1"/>
              </w:rPr>
              <w:t>Kako biljka „zna“ na kojoj strani je Sunce?</w:t>
            </w:r>
          </w:p>
        </w:tc>
      </w:tr>
      <w:tr w:rsidR="001343C1" w:rsidRPr="003B0767" w14:paraId="7718C4C8" w14:textId="77777777" w:rsidTr="001E2E2F">
        <w:trPr>
          <w:trHeight w:val="1059"/>
        </w:trPr>
        <w:tc>
          <w:tcPr>
            <w:tcW w:w="3626" w:type="dxa"/>
            <w:gridSpan w:val="3"/>
            <w:tcBorders>
              <w:top w:val="threeDEmboss" w:sz="12" w:space="0" w:color="auto"/>
              <w:left w:val="threeDEmboss" w:sz="24" w:space="0" w:color="auto"/>
              <w:bottom w:val="threeDEmboss" w:sz="6" w:space="0" w:color="auto"/>
              <w:right w:val="threeDEmboss" w:sz="12" w:space="0" w:color="auto"/>
            </w:tcBorders>
            <w:vAlign w:val="center"/>
          </w:tcPr>
          <w:p w14:paraId="522CB761" w14:textId="77777777" w:rsidR="001343C1" w:rsidRPr="00891DBE" w:rsidRDefault="001343C1" w:rsidP="001E2E2F">
            <w:pPr>
              <w:rPr>
                <w:rFonts w:cstheme="minorHAnsi"/>
                <w:b/>
                <w:i/>
                <w:iCs/>
                <w:color w:val="00B050"/>
              </w:rPr>
            </w:pPr>
            <w:r w:rsidRPr="00891DBE">
              <w:rPr>
                <w:rFonts w:cstheme="minorHAnsi"/>
                <w:b/>
                <w:i/>
                <w:iCs/>
                <w:color w:val="00B0F0"/>
              </w:rPr>
              <w:t xml:space="preserve">B.8.1.3. </w:t>
            </w:r>
            <w:r w:rsidRPr="00891DBE">
              <w:rPr>
                <w:i/>
                <w:iCs/>
                <w:color w:val="231F20"/>
                <w:shd w:val="clear" w:color="auto" w:fill="FFFFFF"/>
              </w:rPr>
              <w:t>Povezuje reakciju na vanjske i unutarnje podražaje s nadzornom, ravnotežnom i koordinacijskom ulogom živčanoga sustava te preživljavanjem organizma</w:t>
            </w:r>
          </w:p>
        </w:tc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6" w:space="0" w:color="auto"/>
              <w:right w:val="threeDEmboss" w:sz="12" w:space="0" w:color="auto"/>
            </w:tcBorders>
            <w:vAlign w:val="center"/>
          </w:tcPr>
          <w:p w14:paraId="1883E426" w14:textId="77777777" w:rsidR="001343C1" w:rsidRDefault="001343C1" w:rsidP="001E2E2F">
            <w:pPr>
              <w:jc w:val="center"/>
              <w:rPr>
                <w:i/>
              </w:rPr>
            </w:pPr>
            <w:r>
              <w:rPr>
                <w:i/>
              </w:rPr>
              <w:t>R3</w:t>
            </w:r>
          </w:p>
        </w:tc>
        <w:tc>
          <w:tcPr>
            <w:tcW w:w="5103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6" w:space="0" w:color="auto"/>
              <w:right w:val="threeDEmboss" w:sz="24" w:space="0" w:color="auto"/>
            </w:tcBorders>
            <w:vAlign w:val="center"/>
          </w:tcPr>
          <w:p w14:paraId="16D44C77" w14:textId="77777777" w:rsidR="001343C1" w:rsidRPr="00A47537" w:rsidRDefault="001343C1" w:rsidP="001E2E2F">
            <w:pPr>
              <w:rPr>
                <w:rFonts w:ascii="Calibri" w:hAnsi="Calibri"/>
                <w:i/>
                <w:iCs/>
                <w:color w:val="FFC000"/>
                <w:sz w:val="28"/>
                <w:szCs w:val="28"/>
              </w:rPr>
            </w:pPr>
            <w:r w:rsidRPr="00A47537">
              <w:rPr>
                <w:rFonts w:ascii="Calibri" w:hAnsi="Calibri"/>
                <w:i/>
                <w:iCs/>
                <w:color w:val="00B050"/>
              </w:rPr>
              <w:t>*</w:t>
            </w:r>
            <w:r>
              <w:rPr>
                <w:rFonts w:ascii="Calibri" w:hAnsi="Calibri"/>
                <w:i/>
                <w:iCs/>
                <w:color w:val="00B050"/>
              </w:rPr>
              <w:t xml:space="preserve"> </w:t>
            </w:r>
            <w:r w:rsidRPr="007C3387">
              <w:rPr>
                <w:rFonts w:ascii="Calibri" w:hAnsi="Calibri"/>
                <w:i/>
                <w:iCs/>
                <w:color w:val="000000" w:themeColor="text1"/>
              </w:rPr>
              <w:t xml:space="preserve">Nabroji vanjske čimbenike na koje reagira biljka. </w:t>
            </w:r>
          </w:p>
          <w:p w14:paraId="69862FB8" w14:textId="77777777" w:rsidR="001343C1" w:rsidRDefault="001343C1" w:rsidP="001E2E2F">
            <w:pPr>
              <w:rPr>
                <w:rFonts w:ascii="Calibri" w:hAnsi="Calibri"/>
                <w:i/>
                <w:iCs/>
                <w:color w:val="FFC000"/>
              </w:rPr>
            </w:pPr>
            <w:r w:rsidRPr="00A47537">
              <w:rPr>
                <w:rFonts w:ascii="Calibri" w:hAnsi="Calibri"/>
                <w:i/>
                <w:iCs/>
                <w:color w:val="FFC000"/>
              </w:rPr>
              <w:t>*</w:t>
            </w:r>
            <w:r>
              <w:rPr>
                <w:rFonts w:ascii="Calibri" w:hAnsi="Calibri"/>
                <w:i/>
                <w:iCs/>
                <w:color w:val="FFC000"/>
              </w:rPr>
              <w:t xml:space="preserve"> </w:t>
            </w:r>
            <w:r w:rsidRPr="007C3387">
              <w:rPr>
                <w:rFonts w:ascii="Calibri" w:hAnsi="Calibri"/>
                <w:i/>
                <w:iCs/>
                <w:color w:val="000000" w:themeColor="text1"/>
              </w:rPr>
              <w:t>Koji okolišni čimbenici utječu na gibanje puči?</w:t>
            </w:r>
          </w:p>
          <w:p w14:paraId="5BE1926A" w14:textId="3A147655" w:rsidR="001343C1" w:rsidRDefault="001343C1" w:rsidP="001E2E2F">
            <w:pPr>
              <w:rPr>
                <w:rFonts w:ascii="Calibri" w:hAnsi="Calibri"/>
                <w:i/>
                <w:iCs/>
                <w:color w:val="FFC000"/>
              </w:rPr>
            </w:pPr>
            <w:r>
              <w:rPr>
                <w:rFonts w:ascii="Calibri" w:hAnsi="Calibri"/>
                <w:i/>
                <w:iCs/>
                <w:color w:val="FFC000"/>
              </w:rPr>
              <w:t xml:space="preserve">* </w:t>
            </w:r>
            <w:r w:rsidRPr="007C3387">
              <w:rPr>
                <w:rFonts w:ascii="Calibri" w:hAnsi="Calibri"/>
                <w:i/>
                <w:iCs/>
                <w:color w:val="000000" w:themeColor="text1"/>
              </w:rPr>
              <w:t xml:space="preserve">Opiši kako </w:t>
            </w:r>
            <w:r w:rsidR="00351600" w:rsidRPr="007C3387">
              <w:rPr>
                <w:rFonts w:ascii="Calibri" w:hAnsi="Calibri"/>
                <w:i/>
                <w:iCs/>
                <w:color w:val="000000" w:themeColor="text1"/>
              </w:rPr>
              <w:t>e</w:t>
            </w:r>
            <w:r w:rsidRPr="007C3387">
              <w:rPr>
                <w:rFonts w:ascii="Calibri" w:hAnsi="Calibri"/>
                <w:i/>
                <w:iCs/>
                <w:color w:val="000000" w:themeColor="text1"/>
              </w:rPr>
              <w:t>uglena reagira na svjetlosni podražaj i kako to utječe na njezino preživljavanje.</w:t>
            </w:r>
          </w:p>
          <w:p w14:paraId="663019A3" w14:textId="6B4C19C1" w:rsidR="00351600" w:rsidRDefault="001343C1" w:rsidP="00351600">
            <w:pPr>
              <w:rPr>
                <w:rFonts w:ascii="Calibri" w:hAnsi="Calibri"/>
                <w:i/>
                <w:iCs/>
                <w:color w:val="C00000"/>
              </w:rPr>
            </w:pPr>
            <w:r w:rsidRPr="00A47537">
              <w:rPr>
                <w:rFonts w:ascii="Calibri" w:hAnsi="Calibri"/>
                <w:i/>
                <w:iCs/>
                <w:color w:val="C00000"/>
              </w:rPr>
              <w:t xml:space="preserve">* </w:t>
            </w:r>
            <w:r w:rsidRPr="007C3387">
              <w:rPr>
                <w:rFonts w:ascii="Calibri" w:hAnsi="Calibri"/>
                <w:i/>
                <w:iCs/>
                <w:color w:val="000000" w:themeColor="text1"/>
              </w:rPr>
              <w:t>Objasni ulogu reakcije stidljive mimoze na dodir u svrhu preživljavanja</w:t>
            </w:r>
            <w:r w:rsidRPr="00A47537">
              <w:rPr>
                <w:rFonts w:ascii="Calibri" w:hAnsi="Calibri"/>
                <w:i/>
                <w:iCs/>
                <w:color w:val="C00000"/>
              </w:rPr>
              <w:t>.</w:t>
            </w:r>
          </w:p>
          <w:p w14:paraId="547A68F1" w14:textId="77777777" w:rsidR="001343C1" w:rsidRPr="00DB23F9" w:rsidRDefault="001343C1" w:rsidP="001E2E2F">
            <w:pPr>
              <w:rPr>
                <w:rFonts w:ascii="Calibri" w:hAnsi="Calibri"/>
                <w:i/>
                <w:iCs/>
                <w:color w:val="C00000"/>
              </w:rPr>
            </w:pPr>
            <w:r>
              <w:rPr>
                <w:rFonts w:ascii="Calibri" w:hAnsi="Calibri"/>
                <w:i/>
                <w:iCs/>
                <w:color w:val="C00000"/>
              </w:rPr>
              <w:t xml:space="preserve">* </w:t>
            </w:r>
            <w:r w:rsidRPr="007C3387">
              <w:rPr>
                <w:rFonts w:ascii="Calibri" w:hAnsi="Calibri"/>
                <w:i/>
                <w:iCs/>
                <w:color w:val="000000" w:themeColor="text1"/>
              </w:rPr>
              <w:t>Objasni kako gibanje kloroplasta unutar stanice lista utječe na intenzitet procesa fotosinteze.</w:t>
            </w:r>
          </w:p>
        </w:tc>
      </w:tr>
      <w:tr w:rsidR="001343C1" w:rsidRPr="003B0767" w14:paraId="29260641" w14:textId="77777777" w:rsidTr="001E2E2F">
        <w:trPr>
          <w:trHeight w:val="317"/>
        </w:trPr>
        <w:tc>
          <w:tcPr>
            <w:tcW w:w="3626" w:type="dxa"/>
            <w:gridSpan w:val="3"/>
            <w:tcBorders>
              <w:top w:val="threeDEmboss" w:sz="12" w:space="0" w:color="auto"/>
              <w:left w:val="threeDEmboss" w:sz="24" w:space="0" w:color="auto"/>
              <w:bottom w:val="threeDEmboss" w:sz="6" w:space="0" w:color="auto"/>
              <w:right w:val="threeDEmboss" w:sz="12" w:space="0" w:color="auto"/>
            </w:tcBorders>
            <w:vAlign w:val="center"/>
          </w:tcPr>
          <w:p w14:paraId="0C4227B1" w14:textId="77777777" w:rsidR="001343C1" w:rsidRPr="00891DBE" w:rsidRDefault="001343C1" w:rsidP="001E2E2F">
            <w:pPr>
              <w:rPr>
                <w:rFonts w:cstheme="minorHAnsi"/>
                <w:b/>
                <w:i/>
                <w:iCs/>
                <w:color w:val="00B0F0"/>
              </w:rPr>
            </w:pPr>
            <w:r w:rsidRPr="00891DBE">
              <w:rPr>
                <w:rFonts w:cstheme="minorHAnsi"/>
                <w:b/>
                <w:i/>
                <w:iCs/>
                <w:color w:val="00B0F0"/>
              </w:rPr>
              <w:t xml:space="preserve">B.8.1.4. </w:t>
            </w:r>
            <w:r w:rsidRPr="00891DBE">
              <w:rPr>
                <w:rFonts w:cstheme="minorHAnsi"/>
                <w:bCs/>
                <w:i/>
                <w:iCs/>
              </w:rPr>
              <w:t>Objašnjava ulogu osjetila u preživljavanju organizma</w:t>
            </w:r>
          </w:p>
        </w:tc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6" w:space="0" w:color="auto"/>
              <w:right w:val="threeDEmboss" w:sz="12" w:space="0" w:color="auto"/>
            </w:tcBorders>
            <w:vAlign w:val="center"/>
          </w:tcPr>
          <w:p w14:paraId="60F96EAA" w14:textId="77777777" w:rsidR="001343C1" w:rsidRDefault="001343C1" w:rsidP="001E2E2F">
            <w:pPr>
              <w:jc w:val="center"/>
              <w:rPr>
                <w:i/>
              </w:rPr>
            </w:pPr>
            <w:r>
              <w:rPr>
                <w:i/>
              </w:rPr>
              <w:t>R2</w:t>
            </w:r>
          </w:p>
        </w:tc>
        <w:tc>
          <w:tcPr>
            <w:tcW w:w="5103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6" w:space="0" w:color="auto"/>
              <w:right w:val="threeDEmboss" w:sz="24" w:space="0" w:color="auto"/>
            </w:tcBorders>
            <w:vAlign w:val="center"/>
          </w:tcPr>
          <w:p w14:paraId="5C1766E4" w14:textId="77777777" w:rsidR="001343C1" w:rsidRDefault="001343C1" w:rsidP="001E2E2F">
            <w:pPr>
              <w:spacing w:before="20" w:after="20"/>
              <w:contextualSpacing/>
              <w:rPr>
                <w:rFonts w:ascii="Calibri" w:hAnsi="Calibri"/>
                <w:i/>
                <w:color w:val="FFC000"/>
              </w:rPr>
            </w:pPr>
            <w:r>
              <w:rPr>
                <w:rFonts w:ascii="Calibri" w:hAnsi="Calibri"/>
                <w:i/>
                <w:color w:val="FFC000"/>
              </w:rPr>
              <w:t xml:space="preserve">* </w:t>
            </w:r>
            <w:r w:rsidRPr="007C3387">
              <w:rPr>
                <w:rFonts w:ascii="Calibri" w:hAnsi="Calibri"/>
                <w:i/>
                <w:color w:val="000000" w:themeColor="text1"/>
              </w:rPr>
              <w:t>Objasni važnost rasta stabljike suprotno od smjera sile teže i rasta korijena u smjeru sile teže.</w:t>
            </w:r>
          </w:p>
          <w:p w14:paraId="08D331B1" w14:textId="6FB9C044" w:rsidR="00351600" w:rsidRPr="00E66222" w:rsidRDefault="001343C1" w:rsidP="001E2E2F">
            <w:pPr>
              <w:spacing w:before="20" w:after="20"/>
              <w:contextualSpacing/>
              <w:rPr>
                <w:rFonts w:ascii="Calibri" w:hAnsi="Calibri"/>
                <w:i/>
                <w:color w:val="FFC000"/>
              </w:rPr>
            </w:pPr>
            <w:r>
              <w:rPr>
                <w:rFonts w:ascii="Calibri" w:hAnsi="Calibri"/>
                <w:i/>
                <w:color w:val="FFC000"/>
              </w:rPr>
              <w:t xml:space="preserve">* </w:t>
            </w:r>
            <w:r w:rsidRPr="007C3387">
              <w:rPr>
                <w:rFonts w:ascii="Calibri" w:hAnsi="Calibri"/>
                <w:i/>
                <w:color w:val="000000" w:themeColor="text1"/>
              </w:rPr>
              <w:t>Opiši kako Venerinoj muholovki „osjetilo“ za dodir osigurava preživljavanje.</w:t>
            </w:r>
          </w:p>
        </w:tc>
      </w:tr>
      <w:tr w:rsidR="001343C1" w:rsidRPr="003B0767" w14:paraId="253CE4E3" w14:textId="77777777" w:rsidTr="007C3387">
        <w:trPr>
          <w:trHeight w:val="20"/>
        </w:trPr>
        <w:tc>
          <w:tcPr>
            <w:tcW w:w="9579" w:type="dxa"/>
            <w:gridSpan w:val="9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E2EFD9" w:themeFill="accent6" w:themeFillTint="33"/>
            <w:vAlign w:val="center"/>
          </w:tcPr>
          <w:p w14:paraId="32CAB2DF" w14:textId="77777777" w:rsidR="001343C1" w:rsidRDefault="001343C1" w:rsidP="001E2E2F">
            <w:pPr>
              <w:rPr>
                <w:color w:val="000000"/>
              </w:rPr>
            </w:pPr>
            <w:r w:rsidRPr="00EA57AE">
              <w:rPr>
                <w:rFonts w:cstheme="minorHAnsi"/>
                <w:b/>
                <w:sz w:val="28"/>
              </w:rPr>
              <w:t xml:space="preserve">Razvijanje </w:t>
            </w:r>
            <w:r>
              <w:rPr>
                <w:rFonts w:cstheme="minorHAnsi"/>
                <w:b/>
                <w:sz w:val="28"/>
              </w:rPr>
              <w:t>prirodoslovne</w:t>
            </w:r>
            <w:r w:rsidRPr="00EA57AE">
              <w:rPr>
                <w:rFonts w:cstheme="minorHAnsi"/>
                <w:b/>
                <w:sz w:val="28"/>
              </w:rPr>
              <w:t xml:space="preserve"> pismenosti</w:t>
            </w:r>
          </w:p>
        </w:tc>
      </w:tr>
      <w:tr w:rsidR="001343C1" w:rsidRPr="003B0767" w14:paraId="5A5D29E4" w14:textId="77777777" w:rsidTr="007C3387">
        <w:trPr>
          <w:trHeight w:val="134"/>
        </w:trPr>
        <w:tc>
          <w:tcPr>
            <w:tcW w:w="3626" w:type="dxa"/>
            <w:gridSpan w:val="3"/>
            <w:vMerge w:val="restart"/>
            <w:tcBorders>
              <w:top w:val="threeDEmboss" w:sz="12" w:space="0" w:color="auto"/>
              <w:left w:val="threeDEmboss" w:sz="24" w:space="0" w:color="auto"/>
              <w:right w:val="threeDEmboss" w:sz="12" w:space="0" w:color="auto"/>
            </w:tcBorders>
            <w:vAlign w:val="center"/>
          </w:tcPr>
          <w:p w14:paraId="2C25A412" w14:textId="77777777" w:rsidR="001343C1" w:rsidRDefault="001343C1" w:rsidP="001E2E2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i/>
                <w:iCs/>
                <w:color w:val="231F20"/>
                <w:sz w:val="22"/>
                <w:szCs w:val="22"/>
              </w:rPr>
            </w:pPr>
            <w:r w:rsidRPr="006027FA"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22"/>
                <w:szCs w:val="22"/>
              </w:rPr>
              <w:t>D.8.1.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22"/>
                <w:szCs w:val="22"/>
              </w:rPr>
              <w:t>1.</w:t>
            </w:r>
            <w:r w:rsidRPr="006027FA"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  <w:t xml:space="preserve"> </w:t>
            </w:r>
            <w:r w:rsidRPr="006027FA">
              <w:rPr>
                <w:rFonts w:asciiTheme="minorHAnsi" w:hAnsiTheme="minorHAnsi" w:cstheme="minorHAnsi"/>
                <w:i/>
                <w:iCs/>
                <w:color w:val="231F20"/>
                <w:sz w:val="22"/>
                <w:szCs w:val="22"/>
              </w:rPr>
              <w:t>Promatra i prikuplja podatke te donosi zaključke tijekom učenja i poučavanja.</w:t>
            </w:r>
          </w:p>
          <w:p w14:paraId="3B140495" w14:textId="77777777" w:rsidR="001343C1" w:rsidRDefault="001343C1" w:rsidP="001E2E2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i/>
                <w:iCs/>
                <w:color w:val="231F20"/>
                <w:sz w:val="22"/>
                <w:szCs w:val="22"/>
                <w:shd w:val="clear" w:color="auto" w:fill="FFFFFF"/>
              </w:rPr>
            </w:pPr>
            <w:r w:rsidRPr="006027FA"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22"/>
                <w:szCs w:val="22"/>
              </w:rPr>
              <w:t>D.8.1.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22"/>
                <w:szCs w:val="22"/>
              </w:rPr>
              <w:t>2.</w:t>
            </w:r>
            <w:r w:rsidRPr="006027FA"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  <w:t xml:space="preserve"> </w:t>
            </w:r>
            <w:r w:rsidRPr="00390545">
              <w:rPr>
                <w:rFonts w:asciiTheme="minorHAnsi" w:hAnsiTheme="minorHAnsi" w:cstheme="minorHAnsi"/>
                <w:i/>
                <w:iCs/>
                <w:color w:val="231F20"/>
                <w:sz w:val="22"/>
                <w:szCs w:val="22"/>
                <w:shd w:val="clear" w:color="auto" w:fill="FFFFFF"/>
              </w:rPr>
              <w:t>Proučava različite izvore procjenjujući točnost informacija u odnosu prema usvojenome znanju</w:t>
            </w:r>
          </w:p>
          <w:p w14:paraId="0D803485" w14:textId="72DAC342" w:rsidR="001343C1" w:rsidRPr="006027FA" w:rsidRDefault="001343C1" w:rsidP="001E2E2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i/>
                <w:iCs/>
                <w:color w:val="231F20"/>
                <w:sz w:val="22"/>
                <w:szCs w:val="22"/>
              </w:rPr>
            </w:pPr>
          </w:p>
        </w:tc>
        <w:tc>
          <w:tcPr>
            <w:tcW w:w="5953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mboss" w:sz="24" w:space="0" w:color="auto"/>
            </w:tcBorders>
            <w:shd w:val="clear" w:color="auto" w:fill="E2EFD9" w:themeFill="accent6" w:themeFillTint="33"/>
            <w:vAlign w:val="center"/>
          </w:tcPr>
          <w:p w14:paraId="0A6B886B" w14:textId="77777777" w:rsidR="001343C1" w:rsidRDefault="001343C1" w:rsidP="001E2E2F">
            <w:pPr>
              <w:rPr>
                <w:b/>
                <w:color w:val="000000"/>
                <w:sz w:val="24"/>
              </w:rPr>
            </w:pPr>
            <w:r w:rsidRPr="00EA57AE">
              <w:rPr>
                <w:b/>
                <w:color w:val="000000"/>
                <w:sz w:val="24"/>
              </w:rPr>
              <w:t>Generičke kompetencije</w:t>
            </w:r>
          </w:p>
        </w:tc>
      </w:tr>
      <w:tr w:rsidR="001343C1" w:rsidRPr="003B0767" w14:paraId="516175A3" w14:textId="77777777" w:rsidTr="001E2E2F">
        <w:trPr>
          <w:trHeight w:val="1363"/>
        </w:trPr>
        <w:tc>
          <w:tcPr>
            <w:tcW w:w="3626" w:type="dxa"/>
            <w:gridSpan w:val="3"/>
            <w:vMerge/>
            <w:tcBorders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31CF26F" w14:textId="77777777" w:rsidR="001343C1" w:rsidRPr="00D84C70" w:rsidRDefault="001343C1" w:rsidP="001E2E2F">
            <w:pPr>
              <w:rPr>
                <w:i/>
                <w:color w:val="000000"/>
              </w:rPr>
            </w:pPr>
          </w:p>
        </w:tc>
        <w:tc>
          <w:tcPr>
            <w:tcW w:w="5953" w:type="dxa"/>
            <w:gridSpan w:val="6"/>
            <w:tcBorders>
              <w:top w:val="threeDEngrave" w:sz="12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  <w:vAlign w:val="center"/>
          </w:tcPr>
          <w:p w14:paraId="488D67A9" w14:textId="77777777" w:rsidR="001343C1" w:rsidRDefault="001343C1" w:rsidP="001E2E2F">
            <w:pPr>
              <w:rPr>
                <w:color w:val="000000"/>
              </w:rPr>
            </w:pPr>
            <w:r>
              <w:rPr>
                <w:color w:val="000000"/>
              </w:rPr>
              <w:t xml:space="preserve">* </w:t>
            </w:r>
            <w:r w:rsidRPr="00C3535E">
              <w:rPr>
                <w:color w:val="000000"/>
              </w:rPr>
              <w:t>sposobnost usmenog i pis</w:t>
            </w:r>
            <w:r>
              <w:rPr>
                <w:color w:val="000000"/>
              </w:rPr>
              <w:t>anog</w:t>
            </w:r>
            <w:r w:rsidRPr="00C3535E">
              <w:rPr>
                <w:color w:val="000000"/>
              </w:rPr>
              <w:t xml:space="preserve"> komuniciranja</w:t>
            </w:r>
          </w:p>
          <w:p w14:paraId="73CEA857" w14:textId="77777777" w:rsidR="001343C1" w:rsidRPr="003A4937" w:rsidRDefault="001343C1" w:rsidP="001E2E2F">
            <w:pPr>
              <w:rPr>
                <w:color w:val="000000"/>
              </w:rPr>
            </w:pPr>
            <w:r w:rsidRPr="003A4937">
              <w:rPr>
                <w:color w:val="000000"/>
              </w:rPr>
              <w:t>* sposobnost timskoga i samostalnoga rada</w:t>
            </w:r>
          </w:p>
          <w:p w14:paraId="5A1D0BAA" w14:textId="77777777" w:rsidR="001343C1" w:rsidRDefault="001343C1" w:rsidP="001E2E2F">
            <w:pPr>
              <w:rPr>
                <w:color w:val="000000"/>
              </w:rPr>
            </w:pPr>
            <w:r w:rsidRPr="003A4937">
              <w:rPr>
                <w:color w:val="000000"/>
              </w:rPr>
              <w:t>* uvažavanje i poštivanje različitosti</w:t>
            </w:r>
          </w:p>
          <w:p w14:paraId="27554E8D" w14:textId="77777777" w:rsidR="001343C1" w:rsidRDefault="001343C1" w:rsidP="001E2E2F">
            <w:pPr>
              <w:rPr>
                <w:color w:val="000000"/>
              </w:rPr>
            </w:pPr>
            <w:r>
              <w:rPr>
                <w:color w:val="000000"/>
              </w:rPr>
              <w:t xml:space="preserve">* </w:t>
            </w:r>
            <w:r w:rsidRPr="00C3535E">
              <w:rPr>
                <w:color w:val="000000"/>
              </w:rPr>
              <w:t>sposobnost donošenja odluk</w:t>
            </w:r>
            <w:r>
              <w:rPr>
                <w:color w:val="000000"/>
              </w:rPr>
              <w:t>a</w:t>
            </w:r>
            <w:r w:rsidRPr="00C3535E">
              <w:rPr>
                <w:color w:val="000000"/>
              </w:rPr>
              <w:t xml:space="preserve"> </w:t>
            </w:r>
          </w:p>
          <w:p w14:paraId="0EB3503E" w14:textId="77777777" w:rsidR="001343C1" w:rsidRDefault="001343C1" w:rsidP="001E2E2F">
            <w:pPr>
              <w:rPr>
                <w:color w:val="000000"/>
              </w:rPr>
            </w:pPr>
            <w:r>
              <w:rPr>
                <w:color w:val="000000"/>
              </w:rPr>
              <w:t>* kritičko mišljenje</w:t>
            </w:r>
          </w:p>
          <w:p w14:paraId="101A05E9" w14:textId="77777777" w:rsidR="001343C1" w:rsidRPr="003A4937" w:rsidRDefault="001343C1" w:rsidP="001E2E2F">
            <w:pPr>
              <w:rPr>
                <w:color w:val="000000"/>
              </w:rPr>
            </w:pPr>
            <w:r>
              <w:rPr>
                <w:color w:val="000000"/>
              </w:rPr>
              <w:t xml:space="preserve">* </w:t>
            </w:r>
            <w:r w:rsidRPr="00C3535E">
              <w:rPr>
                <w:color w:val="000000"/>
              </w:rPr>
              <w:t>digitalna pismenost</w:t>
            </w:r>
          </w:p>
        </w:tc>
      </w:tr>
      <w:tr w:rsidR="001343C1" w:rsidRPr="003B0767" w14:paraId="7C6CE754" w14:textId="77777777" w:rsidTr="001E2E2F">
        <w:trPr>
          <w:cantSplit/>
          <w:trHeight w:val="2902"/>
        </w:trPr>
        <w:tc>
          <w:tcPr>
            <w:tcW w:w="3626" w:type="dxa"/>
            <w:gridSpan w:val="3"/>
            <w:vMerge/>
            <w:tcBorders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2EADEAF" w14:textId="77777777" w:rsidR="001343C1" w:rsidRPr="00D84C70" w:rsidRDefault="001343C1" w:rsidP="001E2E2F">
            <w:pPr>
              <w:rPr>
                <w:b/>
                <w:i/>
                <w:color w:val="7030A0"/>
              </w:rPr>
            </w:pPr>
          </w:p>
        </w:tc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extDirection w:val="btLr"/>
            <w:vAlign w:val="center"/>
          </w:tcPr>
          <w:p w14:paraId="276DABB4" w14:textId="77777777" w:rsidR="001343C1" w:rsidRPr="00272CA6" w:rsidRDefault="001343C1" w:rsidP="001E2E2F">
            <w:pPr>
              <w:ind w:left="113" w:right="113"/>
              <w:jc w:val="center"/>
              <w:rPr>
                <w:b/>
                <w:color w:val="000000"/>
              </w:rPr>
            </w:pPr>
            <w:r w:rsidRPr="00272CA6">
              <w:rPr>
                <w:b/>
                <w:color w:val="000000"/>
                <w:sz w:val="24"/>
              </w:rPr>
              <w:t>Istraživačke vještine</w:t>
            </w:r>
          </w:p>
        </w:tc>
        <w:tc>
          <w:tcPr>
            <w:tcW w:w="5103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  <w:vAlign w:val="center"/>
          </w:tcPr>
          <w:p w14:paraId="3560E0D9" w14:textId="77777777" w:rsidR="001343C1" w:rsidRDefault="001343C1" w:rsidP="001E2E2F">
            <w:pPr>
              <w:rPr>
                <w:color w:val="000000"/>
              </w:rPr>
            </w:pPr>
            <w:r>
              <w:rPr>
                <w:color w:val="000000"/>
              </w:rPr>
              <w:t xml:space="preserve">* </w:t>
            </w:r>
            <w:r w:rsidRPr="003941C3">
              <w:rPr>
                <w:color w:val="000000"/>
              </w:rPr>
              <w:t>promatranje i opažanje</w:t>
            </w:r>
          </w:p>
          <w:p w14:paraId="0BC85FB7" w14:textId="77777777" w:rsidR="001343C1" w:rsidRDefault="001343C1" w:rsidP="001E2E2F">
            <w:pPr>
              <w:rPr>
                <w:color w:val="000000"/>
              </w:rPr>
            </w:pPr>
            <w:r w:rsidRPr="003941C3">
              <w:rPr>
                <w:color w:val="000000"/>
              </w:rPr>
              <w:t>* izvođenje zaključaka</w:t>
            </w:r>
            <w:r>
              <w:rPr>
                <w:color w:val="000000"/>
              </w:rPr>
              <w:t xml:space="preserve"> temeljem prikupljenih podataka</w:t>
            </w:r>
          </w:p>
          <w:p w14:paraId="210CA043" w14:textId="7252B847" w:rsidR="001343C1" w:rsidRPr="001C40F2" w:rsidRDefault="001343C1" w:rsidP="001E2E2F"/>
        </w:tc>
      </w:tr>
      <w:tr w:rsidR="001343C1" w:rsidRPr="003B0767" w14:paraId="13BA8262" w14:textId="77777777" w:rsidTr="007C3387">
        <w:tc>
          <w:tcPr>
            <w:tcW w:w="4902" w:type="dxa"/>
            <w:gridSpan w:val="5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2EFD9" w:themeFill="accent6" w:themeFillTint="33"/>
            <w:vAlign w:val="center"/>
          </w:tcPr>
          <w:p w14:paraId="78F37C2C" w14:textId="77777777" w:rsidR="001343C1" w:rsidRPr="00D84C70" w:rsidRDefault="001343C1" w:rsidP="001E2E2F">
            <w:pPr>
              <w:jc w:val="center"/>
              <w:rPr>
                <w:sz w:val="28"/>
              </w:rPr>
            </w:pPr>
            <w:r w:rsidRPr="007D03E1">
              <w:rPr>
                <w:rFonts w:cstheme="minorHAnsi"/>
                <w:b/>
                <w:sz w:val="28"/>
              </w:rPr>
              <w:lastRenderedPageBreak/>
              <w:t>Prirodoslovni koncepti</w:t>
            </w:r>
          </w:p>
        </w:tc>
        <w:tc>
          <w:tcPr>
            <w:tcW w:w="4677" w:type="dxa"/>
            <w:gridSpan w:val="4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E2EFD9" w:themeFill="accent6" w:themeFillTint="33"/>
          </w:tcPr>
          <w:p w14:paraId="2FEF8B29" w14:textId="77777777" w:rsidR="001343C1" w:rsidRPr="00D84C70" w:rsidRDefault="001343C1" w:rsidP="001E2E2F">
            <w:pPr>
              <w:jc w:val="center"/>
              <w:rPr>
                <w:sz w:val="28"/>
              </w:rPr>
            </w:pPr>
            <w:r w:rsidRPr="00D84C70">
              <w:rPr>
                <w:rFonts w:cstheme="minorHAnsi"/>
                <w:b/>
                <w:sz w:val="28"/>
              </w:rPr>
              <w:t>Ključni pojmovi</w:t>
            </w:r>
          </w:p>
        </w:tc>
      </w:tr>
      <w:tr w:rsidR="001343C1" w:rsidRPr="003B0767" w14:paraId="33763A6E" w14:textId="77777777" w:rsidTr="001E2E2F">
        <w:trPr>
          <w:trHeight w:val="670"/>
        </w:trPr>
        <w:tc>
          <w:tcPr>
            <w:tcW w:w="4902" w:type="dxa"/>
            <w:gridSpan w:val="5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14:paraId="75289EF3" w14:textId="77777777" w:rsidR="001343C1" w:rsidRPr="009F233D" w:rsidRDefault="001343C1" w:rsidP="001E2E2F">
            <w:pPr>
              <w:rPr>
                <w:rFonts w:cstheme="minorHAnsi"/>
                <w:i/>
              </w:rPr>
            </w:pPr>
            <w:r w:rsidRPr="009F233D">
              <w:rPr>
                <w:rFonts w:cstheme="minorHAnsi"/>
                <w:i/>
              </w:rPr>
              <w:t>Porast složenosti</w:t>
            </w:r>
            <w:r>
              <w:rPr>
                <w:rFonts w:cstheme="minorHAnsi"/>
                <w:i/>
              </w:rPr>
              <w:t xml:space="preserve"> </w:t>
            </w:r>
            <w:r w:rsidRPr="009F233D">
              <w:rPr>
                <w:rFonts w:cstheme="minorHAnsi"/>
                <w:i/>
              </w:rPr>
              <w:t>i razvoj novih</w:t>
            </w:r>
            <w:r>
              <w:rPr>
                <w:rFonts w:cstheme="minorHAnsi"/>
                <w:i/>
              </w:rPr>
              <w:t xml:space="preserve"> </w:t>
            </w:r>
            <w:r w:rsidRPr="009F233D">
              <w:rPr>
                <w:rFonts w:cstheme="minorHAnsi"/>
                <w:i/>
              </w:rPr>
              <w:t>svojstava</w:t>
            </w:r>
          </w:p>
          <w:p w14:paraId="3266B6B5" w14:textId="77777777" w:rsidR="001343C1" w:rsidRDefault="001343C1" w:rsidP="001E2E2F">
            <w:pPr>
              <w:rPr>
                <w:rFonts w:cstheme="minorHAnsi"/>
                <w:i/>
              </w:rPr>
            </w:pPr>
            <w:r w:rsidRPr="009F233D">
              <w:rPr>
                <w:rFonts w:cstheme="minorHAnsi"/>
                <w:i/>
              </w:rPr>
              <w:t>na višim</w:t>
            </w:r>
            <w:r>
              <w:rPr>
                <w:rFonts w:cstheme="minorHAnsi"/>
                <w:i/>
              </w:rPr>
              <w:t xml:space="preserve"> </w:t>
            </w:r>
            <w:r w:rsidRPr="009F233D">
              <w:rPr>
                <w:rFonts w:cstheme="minorHAnsi"/>
                <w:i/>
              </w:rPr>
              <w:t>organizacijskim</w:t>
            </w:r>
            <w:r>
              <w:rPr>
                <w:rFonts w:cstheme="minorHAnsi"/>
                <w:i/>
              </w:rPr>
              <w:t xml:space="preserve"> </w:t>
            </w:r>
            <w:r w:rsidRPr="009F233D">
              <w:rPr>
                <w:rFonts w:cstheme="minorHAnsi"/>
                <w:i/>
              </w:rPr>
              <w:t>razinama</w:t>
            </w:r>
          </w:p>
          <w:p w14:paraId="297BFCEC" w14:textId="77777777" w:rsidR="001343C1" w:rsidRDefault="001343C1" w:rsidP="001E2E2F">
            <w:pPr>
              <w:rPr>
                <w:rFonts w:cstheme="minorHAnsi"/>
                <w:i/>
              </w:rPr>
            </w:pPr>
            <w:r w:rsidRPr="005C1FCC">
              <w:rPr>
                <w:rFonts w:cstheme="minorHAnsi"/>
                <w:i/>
              </w:rPr>
              <w:t>Životni uvjeti</w:t>
            </w:r>
          </w:p>
          <w:p w14:paraId="3E2B0A24" w14:textId="57F3BF83" w:rsidR="001343C1" w:rsidRPr="00D84C70" w:rsidRDefault="001343C1" w:rsidP="001E2E2F">
            <w:pPr>
              <w:rPr>
                <w:rFonts w:cstheme="minorHAnsi"/>
                <w:i/>
              </w:rPr>
            </w:pPr>
            <w:r w:rsidRPr="005C1FCC">
              <w:rPr>
                <w:rFonts w:cstheme="minorHAnsi"/>
                <w:i/>
              </w:rPr>
              <w:t>Reakcija na</w:t>
            </w:r>
            <w:r>
              <w:rPr>
                <w:rFonts w:cstheme="minorHAnsi"/>
                <w:i/>
              </w:rPr>
              <w:t xml:space="preserve"> </w:t>
            </w:r>
            <w:r w:rsidRPr="005C1FCC">
              <w:rPr>
                <w:rFonts w:cstheme="minorHAnsi"/>
                <w:i/>
              </w:rPr>
              <w:t>podražaj</w:t>
            </w:r>
          </w:p>
        </w:tc>
        <w:tc>
          <w:tcPr>
            <w:tcW w:w="4677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3C94A07A" w14:textId="77777777" w:rsidR="001343C1" w:rsidRDefault="005F01E0" w:rsidP="001E2E2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Jednostanični organizmi</w:t>
            </w:r>
            <w:r w:rsidR="001343C1">
              <w:rPr>
                <w:rFonts w:cstheme="minorHAnsi"/>
                <w:i/>
              </w:rPr>
              <w:t>, stanična membrana, euglena, očna pjega, podražaj, reakcija, gibanja biljaka, puči, fotosinteza, kloroplasti, gljive, hife</w:t>
            </w:r>
          </w:p>
          <w:p w14:paraId="1430E963" w14:textId="65CE7613" w:rsidR="007F449C" w:rsidRPr="00D84C70" w:rsidRDefault="007F449C" w:rsidP="001E2E2F">
            <w:pPr>
              <w:rPr>
                <w:rFonts w:cstheme="minorHAnsi"/>
                <w:i/>
              </w:rPr>
            </w:pPr>
          </w:p>
        </w:tc>
      </w:tr>
      <w:tr w:rsidR="007F449C" w:rsidRPr="003B0767" w14:paraId="78ECF2BB" w14:textId="77777777" w:rsidTr="007C3387">
        <w:trPr>
          <w:trHeight w:val="287"/>
        </w:trPr>
        <w:tc>
          <w:tcPr>
            <w:tcW w:w="9579" w:type="dxa"/>
            <w:gridSpan w:val="9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E2EFD9" w:themeFill="accent6" w:themeFillTint="33"/>
            <w:vAlign w:val="center"/>
          </w:tcPr>
          <w:p w14:paraId="5DAE0B1B" w14:textId="45BC296B" w:rsidR="007F449C" w:rsidRPr="00B15984" w:rsidRDefault="007F449C" w:rsidP="007F449C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Očekivanja međupredmetnih tema</w:t>
            </w:r>
          </w:p>
        </w:tc>
      </w:tr>
      <w:tr w:rsidR="007F449C" w:rsidRPr="003B0767" w14:paraId="2A256A23" w14:textId="77777777" w:rsidTr="007F449C">
        <w:trPr>
          <w:trHeight w:val="287"/>
        </w:trPr>
        <w:tc>
          <w:tcPr>
            <w:tcW w:w="9579" w:type="dxa"/>
            <w:gridSpan w:val="9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FFFFFF" w:themeFill="background1"/>
            <w:vAlign w:val="center"/>
          </w:tcPr>
          <w:p w14:paraId="339D6186" w14:textId="6FD4385F" w:rsidR="007F449C" w:rsidRPr="007F449C" w:rsidRDefault="007F449C" w:rsidP="007F449C">
            <w:pPr>
              <w:rPr>
                <w:i/>
                <w:iCs/>
                <w:color w:val="231F20"/>
                <w:shd w:val="clear" w:color="auto" w:fill="FFFFFF"/>
              </w:rPr>
            </w:pPr>
            <w:r w:rsidRPr="007F449C">
              <w:rPr>
                <w:i/>
                <w:iCs/>
                <w:color w:val="231F20"/>
                <w:shd w:val="clear" w:color="auto" w:fill="FFFFFF"/>
              </w:rPr>
              <w:t>osr A.3.1.</w:t>
            </w:r>
            <w:r w:rsidR="00C352C7">
              <w:rPr>
                <w:i/>
                <w:iCs/>
                <w:color w:val="231F20"/>
                <w:shd w:val="clear" w:color="auto" w:fill="FFFFFF"/>
              </w:rPr>
              <w:t xml:space="preserve"> </w:t>
            </w:r>
            <w:r w:rsidRPr="007F449C">
              <w:rPr>
                <w:i/>
                <w:iCs/>
                <w:color w:val="231F20"/>
                <w:shd w:val="clear" w:color="auto" w:fill="FFFFFF"/>
              </w:rPr>
              <w:t>Razvija sliku o sebi.</w:t>
            </w:r>
          </w:p>
          <w:p w14:paraId="37B32753" w14:textId="3D8634EC" w:rsidR="007F449C" w:rsidRPr="007F449C" w:rsidRDefault="007F449C" w:rsidP="007F449C">
            <w:pPr>
              <w:rPr>
                <w:i/>
                <w:iCs/>
                <w:color w:val="231F20"/>
                <w:shd w:val="clear" w:color="auto" w:fill="FFFFFF"/>
              </w:rPr>
            </w:pPr>
            <w:r w:rsidRPr="007F449C">
              <w:rPr>
                <w:i/>
                <w:iCs/>
                <w:color w:val="231F20"/>
                <w:shd w:val="clear" w:color="auto" w:fill="FFFFFF"/>
              </w:rPr>
              <w:t>osr B.3.4.</w:t>
            </w:r>
            <w:r w:rsidR="00C352C7">
              <w:rPr>
                <w:i/>
                <w:iCs/>
                <w:color w:val="231F20"/>
                <w:shd w:val="clear" w:color="auto" w:fill="FFFFFF"/>
              </w:rPr>
              <w:t xml:space="preserve"> </w:t>
            </w:r>
            <w:r w:rsidRPr="007F449C">
              <w:rPr>
                <w:i/>
                <w:iCs/>
                <w:color w:val="231F20"/>
                <w:shd w:val="clear" w:color="auto" w:fill="FFFFFF"/>
              </w:rPr>
              <w:t>Suradnički uči i radi u timu.</w:t>
            </w:r>
          </w:p>
          <w:p w14:paraId="6EF8663A" w14:textId="542EB594" w:rsidR="007F449C" w:rsidRPr="007F449C" w:rsidRDefault="007F449C" w:rsidP="007F449C">
            <w:pPr>
              <w:rPr>
                <w:i/>
                <w:iCs/>
                <w:color w:val="231F20"/>
                <w:shd w:val="clear" w:color="auto" w:fill="FFFFFF"/>
              </w:rPr>
            </w:pPr>
            <w:r w:rsidRPr="007F449C">
              <w:rPr>
                <w:i/>
                <w:iCs/>
                <w:color w:val="231F20"/>
                <w:shd w:val="clear" w:color="auto" w:fill="FFFFFF"/>
              </w:rPr>
              <w:t>uku A.3.2.</w:t>
            </w:r>
            <w:r w:rsidR="00C352C7">
              <w:rPr>
                <w:i/>
                <w:iCs/>
                <w:color w:val="231F20"/>
                <w:shd w:val="clear" w:color="auto" w:fill="FFFFFF"/>
              </w:rPr>
              <w:t xml:space="preserve"> </w:t>
            </w:r>
            <w:r w:rsidRPr="007F449C">
              <w:rPr>
                <w:i/>
                <w:iCs/>
                <w:color w:val="231F20"/>
                <w:shd w:val="clear" w:color="auto" w:fill="FFFFFF"/>
              </w:rPr>
              <w:t>Primjena strategija učenja i rješavanje problema.</w:t>
            </w:r>
          </w:p>
          <w:p w14:paraId="4A76BF6C" w14:textId="1EF8E0A9" w:rsidR="007F449C" w:rsidRPr="007F449C" w:rsidRDefault="007F449C" w:rsidP="007F449C">
            <w:pPr>
              <w:rPr>
                <w:i/>
                <w:iCs/>
                <w:color w:val="231F20"/>
                <w:shd w:val="clear" w:color="auto" w:fill="FFFFFF"/>
              </w:rPr>
            </w:pPr>
            <w:r w:rsidRPr="007F449C">
              <w:rPr>
                <w:i/>
                <w:iCs/>
                <w:color w:val="231F20"/>
                <w:shd w:val="clear" w:color="auto" w:fill="FFFFFF"/>
              </w:rPr>
              <w:t>uku B.3.4.Učenik samovrednuje proces učenja i svoje rezultate, procjenjuje ostvareni napredak te na temelju toga planira buduće učenje.</w:t>
            </w:r>
          </w:p>
          <w:p w14:paraId="489A71EB" w14:textId="4C34447A" w:rsidR="007F449C" w:rsidRPr="007F449C" w:rsidRDefault="007F449C" w:rsidP="007F449C">
            <w:pPr>
              <w:rPr>
                <w:i/>
                <w:iCs/>
                <w:color w:val="231F20"/>
                <w:shd w:val="clear" w:color="auto" w:fill="FFFFFF"/>
              </w:rPr>
            </w:pPr>
            <w:r w:rsidRPr="007F449C">
              <w:rPr>
                <w:i/>
                <w:iCs/>
                <w:color w:val="231F20"/>
                <w:shd w:val="clear" w:color="auto" w:fill="FFFFFF"/>
              </w:rPr>
              <w:t xml:space="preserve">zdr B.1.3 </w:t>
            </w:r>
            <w:r w:rsidR="00C352C7">
              <w:rPr>
                <w:i/>
                <w:iCs/>
                <w:color w:val="231F20"/>
                <w:shd w:val="clear" w:color="auto" w:fill="FFFFFF"/>
              </w:rPr>
              <w:t xml:space="preserve"> </w:t>
            </w:r>
            <w:r w:rsidRPr="007F449C">
              <w:rPr>
                <w:i/>
                <w:iCs/>
                <w:color w:val="231F20"/>
                <w:shd w:val="clear" w:color="auto" w:fill="FFFFFF"/>
              </w:rPr>
              <w:t>Prepoznaje igru kao važnu razvojnu i društvenu aktivnost.</w:t>
            </w:r>
          </w:p>
          <w:p w14:paraId="5E98E210" w14:textId="0C33CFB8" w:rsidR="007F449C" w:rsidRPr="00B15984" w:rsidRDefault="007F449C" w:rsidP="007F449C">
            <w:pPr>
              <w:rPr>
                <w:rFonts w:cstheme="minorHAnsi"/>
                <w:b/>
                <w:sz w:val="28"/>
              </w:rPr>
            </w:pPr>
            <w:r w:rsidRPr="007F449C">
              <w:rPr>
                <w:i/>
                <w:iCs/>
                <w:color w:val="231F20"/>
                <w:shd w:val="clear" w:color="auto" w:fill="FFFFFF"/>
              </w:rPr>
              <w:t>zdr B.3.1Razlikuje i vrednuje različite načine komunikacije i ponašanja.</w:t>
            </w:r>
          </w:p>
        </w:tc>
      </w:tr>
      <w:tr w:rsidR="001343C1" w:rsidRPr="003B0767" w14:paraId="45399F1A" w14:textId="77777777" w:rsidTr="007C3387">
        <w:trPr>
          <w:trHeight w:val="287"/>
        </w:trPr>
        <w:tc>
          <w:tcPr>
            <w:tcW w:w="9579" w:type="dxa"/>
            <w:gridSpan w:val="9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E2EFD9" w:themeFill="accent6" w:themeFillTint="33"/>
            <w:vAlign w:val="center"/>
          </w:tcPr>
          <w:p w14:paraId="59AC6207" w14:textId="77777777" w:rsidR="001343C1" w:rsidRPr="00B15984" w:rsidRDefault="001343C1" w:rsidP="001E2E2F">
            <w:pPr>
              <w:jc w:val="center"/>
              <w:rPr>
                <w:rFonts w:cstheme="minorHAnsi"/>
                <w:b/>
              </w:rPr>
            </w:pPr>
            <w:r w:rsidRPr="00B15984">
              <w:rPr>
                <w:rFonts w:cstheme="minorHAnsi"/>
                <w:b/>
                <w:sz w:val="28"/>
              </w:rPr>
              <w:t>Materijalna priprema</w:t>
            </w:r>
          </w:p>
        </w:tc>
      </w:tr>
      <w:tr w:rsidR="005F01E0" w:rsidRPr="003B0767" w14:paraId="51C67A25" w14:textId="77777777" w:rsidTr="007C3387">
        <w:trPr>
          <w:trHeight w:val="560"/>
        </w:trPr>
        <w:tc>
          <w:tcPr>
            <w:tcW w:w="649" w:type="dxa"/>
            <w:tcBorders>
              <w:top w:val="threeDEmboss" w:sz="12" w:space="0" w:color="auto"/>
              <w:left w:val="threeDEmboss" w:sz="24" w:space="0" w:color="auto"/>
              <w:right w:val="threeDEmboss" w:sz="12" w:space="0" w:color="auto"/>
            </w:tcBorders>
            <w:shd w:val="clear" w:color="auto" w:fill="E2EFD9" w:themeFill="accent6" w:themeFillTint="33"/>
            <w:vAlign w:val="center"/>
          </w:tcPr>
          <w:p w14:paraId="4E998C40" w14:textId="6A746FDB" w:rsidR="005F01E0" w:rsidRPr="0067554E" w:rsidRDefault="005F01E0" w:rsidP="001E2E2F">
            <w:pPr>
              <w:rPr>
                <w:rFonts w:cstheme="minorHAnsi"/>
              </w:rPr>
            </w:pPr>
          </w:p>
        </w:tc>
        <w:tc>
          <w:tcPr>
            <w:tcW w:w="8930" w:type="dxa"/>
            <w:gridSpan w:val="8"/>
            <w:tcBorders>
              <w:top w:val="threeDEmboss" w:sz="12" w:space="0" w:color="auto"/>
              <w:left w:val="threeDEmboss" w:sz="12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5A2D8C50" w14:textId="77777777" w:rsidR="005F01E0" w:rsidRPr="00D84C70" w:rsidRDefault="005F01E0" w:rsidP="001E2E2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* udžbenik, radna bilježnica, LCD projektor, </w:t>
            </w:r>
            <w:r w:rsidRPr="00275BFB">
              <w:rPr>
                <w:rFonts w:cstheme="minorHAnsi"/>
                <w:i/>
              </w:rPr>
              <w:t>PPT prezentacija</w:t>
            </w:r>
            <w:r>
              <w:rPr>
                <w:rFonts w:cstheme="minorHAnsi"/>
                <w:i/>
              </w:rPr>
              <w:t>, tableti/mobiteli/računala</w:t>
            </w:r>
          </w:p>
          <w:p w14:paraId="4D97C0A6" w14:textId="206CC616" w:rsidR="005F01E0" w:rsidRPr="00D84C70" w:rsidRDefault="005F01E0" w:rsidP="001E2E2F">
            <w:pPr>
              <w:rPr>
                <w:rFonts w:cstheme="minorHAnsi"/>
                <w:i/>
              </w:rPr>
            </w:pPr>
            <w:r w:rsidRPr="00017CCD">
              <w:rPr>
                <w:rFonts w:cstheme="minorHAnsi"/>
                <w:i/>
              </w:rPr>
              <w:t xml:space="preserve"> </w:t>
            </w:r>
          </w:p>
        </w:tc>
      </w:tr>
      <w:tr w:rsidR="001343C1" w:rsidRPr="003B0767" w14:paraId="3DF43542" w14:textId="77777777" w:rsidTr="007C3387">
        <w:trPr>
          <w:trHeight w:val="397"/>
        </w:trPr>
        <w:tc>
          <w:tcPr>
            <w:tcW w:w="9579" w:type="dxa"/>
            <w:gridSpan w:val="9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E2EFD9" w:themeFill="accent6" w:themeFillTint="33"/>
            <w:vAlign w:val="center"/>
          </w:tcPr>
          <w:p w14:paraId="0DA2E9E9" w14:textId="77777777" w:rsidR="001343C1" w:rsidRDefault="001343C1" w:rsidP="001E2E2F">
            <w:pPr>
              <w:jc w:val="center"/>
              <w:rPr>
                <w:rFonts w:cstheme="minorHAnsi"/>
              </w:rPr>
            </w:pPr>
            <w:r w:rsidRPr="00D84C70">
              <w:rPr>
                <w:rFonts w:cstheme="minorHAnsi"/>
                <w:b/>
                <w:sz w:val="28"/>
              </w:rPr>
              <w:t>Sadržajna razrada</w:t>
            </w:r>
          </w:p>
        </w:tc>
      </w:tr>
      <w:tr w:rsidR="005F01E0" w:rsidRPr="003B0767" w14:paraId="0CE4F0BF" w14:textId="77777777" w:rsidTr="007C3387">
        <w:trPr>
          <w:trHeight w:val="1121"/>
        </w:trPr>
        <w:tc>
          <w:tcPr>
            <w:tcW w:w="649" w:type="dxa"/>
            <w:tcBorders>
              <w:left w:val="threeDEmboss" w:sz="24" w:space="0" w:color="auto"/>
              <w:right w:val="threeDEmboss" w:sz="12" w:space="0" w:color="auto"/>
            </w:tcBorders>
            <w:shd w:val="clear" w:color="auto" w:fill="E2EFD9" w:themeFill="accent6" w:themeFillTint="33"/>
            <w:vAlign w:val="center"/>
          </w:tcPr>
          <w:p w14:paraId="5CAC05DB" w14:textId="0FF40C56" w:rsidR="005F01E0" w:rsidRPr="00E8219D" w:rsidRDefault="005F01E0" w:rsidP="001E2E2F">
            <w:pPr>
              <w:rPr>
                <w:rFonts w:cstheme="minorHAnsi"/>
              </w:rPr>
            </w:pPr>
          </w:p>
        </w:tc>
        <w:tc>
          <w:tcPr>
            <w:tcW w:w="8930" w:type="dxa"/>
            <w:gridSpan w:val="8"/>
            <w:tcBorders>
              <w:left w:val="threeDEmboss" w:sz="12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4E699D71" w14:textId="77777777" w:rsidR="005F01E0" w:rsidRDefault="005F01E0" w:rsidP="001343C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jednostanični organizmi</w:t>
            </w:r>
          </w:p>
          <w:p w14:paraId="5248A8A2" w14:textId="208A08AD" w:rsidR="005F01E0" w:rsidRPr="00357077" w:rsidRDefault="005F01E0" w:rsidP="001343C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reakcija biljaka na vanjske podražaje</w:t>
            </w:r>
            <w:r w:rsidR="007C3387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- svjetlost i sila teža</w:t>
            </w:r>
          </w:p>
          <w:p w14:paraId="487A2E76" w14:textId="77777777" w:rsidR="005F01E0" w:rsidRDefault="005F01E0" w:rsidP="001343C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reakcija biljaka na vanjske podražaje - dodir, promjena intenziteta svjetlosti ili temperature</w:t>
            </w:r>
          </w:p>
          <w:p w14:paraId="44C9CDB2" w14:textId="12553605" w:rsidR="005F01E0" w:rsidRPr="00357077" w:rsidRDefault="005F01E0" w:rsidP="001343C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reakcija gljiva na podražaje- hife</w:t>
            </w:r>
          </w:p>
        </w:tc>
      </w:tr>
      <w:tr w:rsidR="001343C1" w:rsidRPr="003B0767" w14:paraId="6346E045" w14:textId="77777777" w:rsidTr="007C3387">
        <w:trPr>
          <w:trHeight w:val="589"/>
        </w:trPr>
        <w:tc>
          <w:tcPr>
            <w:tcW w:w="7589" w:type="dxa"/>
            <w:gridSpan w:val="6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2EFD9" w:themeFill="accent6" w:themeFillTint="33"/>
            <w:vAlign w:val="center"/>
          </w:tcPr>
          <w:p w14:paraId="2CFBBEDD" w14:textId="0F28DF20" w:rsidR="001343C1" w:rsidRPr="003A2A4C" w:rsidRDefault="007C3387" w:rsidP="001E2E2F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>DOMINANTNA AKTIVNOST</w:t>
            </w:r>
          </w:p>
        </w:tc>
        <w:tc>
          <w:tcPr>
            <w:tcW w:w="991" w:type="dxa"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2EFD9" w:themeFill="accent6" w:themeFillTint="33"/>
            <w:vAlign w:val="center"/>
          </w:tcPr>
          <w:p w14:paraId="50D5ED7D" w14:textId="77777777" w:rsidR="001343C1" w:rsidRPr="003A2A4C" w:rsidRDefault="001343C1" w:rsidP="001E2E2F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>O</w:t>
            </w:r>
            <w:r w:rsidRPr="00EF7143">
              <w:rPr>
                <w:rFonts w:cstheme="minorHAnsi"/>
                <w:b/>
                <w:sz w:val="28"/>
              </w:rPr>
              <w:t>blici rada</w:t>
            </w:r>
          </w:p>
        </w:tc>
        <w:tc>
          <w:tcPr>
            <w:tcW w:w="999" w:type="dxa"/>
            <w:gridSpan w:val="2"/>
            <w:tcBorders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E2EFD9" w:themeFill="accent6" w:themeFillTint="33"/>
            <w:vAlign w:val="center"/>
          </w:tcPr>
          <w:p w14:paraId="3A04C002" w14:textId="77777777" w:rsidR="001343C1" w:rsidRPr="009F0934" w:rsidRDefault="001343C1" w:rsidP="001E2E2F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I</w:t>
            </w:r>
            <w:r w:rsidRPr="009F0934">
              <w:rPr>
                <w:rFonts w:cstheme="minorHAnsi"/>
                <w:b/>
                <w:sz w:val="28"/>
              </w:rPr>
              <w:t>shod</w:t>
            </w:r>
            <w:r>
              <w:rPr>
                <w:rFonts w:cstheme="minorHAnsi"/>
                <w:b/>
                <w:sz w:val="28"/>
              </w:rPr>
              <w:t>i</w:t>
            </w:r>
          </w:p>
        </w:tc>
      </w:tr>
      <w:tr w:rsidR="001343C1" w:rsidRPr="003B0767" w14:paraId="609E0633" w14:textId="77777777" w:rsidTr="004D0D0C">
        <w:trPr>
          <w:cantSplit/>
          <w:trHeight w:val="2184"/>
        </w:trPr>
        <w:tc>
          <w:tcPr>
            <w:tcW w:w="649" w:type="dxa"/>
            <w:tcBorders>
              <w:left w:val="threeDEmboss" w:sz="24" w:space="0" w:color="auto"/>
              <w:bottom w:val="single" w:sz="4" w:space="0" w:color="000000" w:themeColor="text1"/>
              <w:right w:val="threeDEmboss" w:sz="12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3116A536" w14:textId="04135517" w:rsidR="001343C1" w:rsidRPr="00E8219D" w:rsidRDefault="009C7405" w:rsidP="007C3387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7C3387">
              <w:rPr>
                <w:rFonts w:cstheme="minorHAnsi"/>
              </w:rPr>
              <w:t>UVODNI DI</w:t>
            </w:r>
            <w:r>
              <w:rPr>
                <w:rFonts w:cstheme="minorHAnsi"/>
              </w:rPr>
              <w:t>O</w:t>
            </w:r>
          </w:p>
        </w:tc>
        <w:tc>
          <w:tcPr>
            <w:tcW w:w="6940" w:type="dxa"/>
            <w:gridSpan w:val="5"/>
            <w:tcBorders>
              <w:left w:val="threeDEmboss" w:sz="12" w:space="0" w:color="auto"/>
              <w:bottom w:val="single" w:sz="4" w:space="0" w:color="000000" w:themeColor="text1"/>
              <w:right w:val="threeDEmboss" w:sz="6" w:space="0" w:color="auto"/>
            </w:tcBorders>
            <w:shd w:val="clear" w:color="auto" w:fill="auto"/>
            <w:vAlign w:val="center"/>
          </w:tcPr>
          <w:p w14:paraId="7C5F23DE" w14:textId="6B191733" w:rsidR="007C3387" w:rsidRDefault="007C3387" w:rsidP="001E2E2F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i/>
              </w:rPr>
            </w:pPr>
            <w:r w:rsidRPr="00AD05BB">
              <w:rPr>
                <w:rFonts w:cstheme="minorHAnsi"/>
                <w:i/>
                <w:color w:val="92D050"/>
              </w:rPr>
              <w:t>PONAVLJANJE</w:t>
            </w:r>
            <w:r w:rsidR="009C7405" w:rsidRPr="00AD05BB">
              <w:rPr>
                <w:rFonts w:cstheme="minorHAnsi"/>
                <w:i/>
                <w:color w:val="92D050"/>
              </w:rPr>
              <w:t xml:space="preserve"> i MOTIVACIJA</w:t>
            </w:r>
            <w:r w:rsidRPr="00AD05BB">
              <w:rPr>
                <w:rFonts w:cstheme="minorHAnsi"/>
                <w:i/>
                <w:color w:val="92D050"/>
              </w:rPr>
              <w:t xml:space="preserve"> </w:t>
            </w:r>
            <w:r w:rsidR="004D0D0C">
              <w:rPr>
                <w:rFonts w:cstheme="minorHAnsi"/>
                <w:i/>
              </w:rPr>
              <w:t>–  pomoću slikovnih prikaza i videa učenici se prisjećaju „Zašto je važno da živa bića reagiraju na podražaje?“ te kako se organizam može gibati u odnosu na podražaj (prema ili od podražaja).</w:t>
            </w:r>
          </w:p>
          <w:p w14:paraId="7616036B" w14:textId="7435409E" w:rsidR="004D0D0C" w:rsidRDefault="0099528C" w:rsidP="001E2E2F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</w:t>
            </w:r>
            <w:r w:rsidR="004D0D0C">
              <w:rPr>
                <w:rFonts w:cstheme="minorHAnsi"/>
                <w:i/>
              </w:rPr>
              <w:t xml:space="preserve">azgovorom </w:t>
            </w:r>
            <w:r w:rsidR="00A76967">
              <w:rPr>
                <w:rFonts w:cstheme="minorHAnsi"/>
                <w:i/>
              </w:rPr>
              <w:t>se dolazi</w:t>
            </w:r>
            <w:r w:rsidR="004D0D0C">
              <w:rPr>
                <w:rFonts w:cstheme="minorHAnsi"/>
                <w:i/>
              </w:rPr>
              <w:t xml:space="preserve"> do zaključka kako je reagiranje na podražaje važno za preživljavanje živih bića</w:t>
            </w:r>
          </w:p>
          <w:p w14:paraId="2122A0C9" w14:textId="7A7AE8AB" w:rsidR="001343C1" w:rsidRPr="004D0D0C" w:rsidRDefault="00A76967" w:rsidP="004D0D0C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Ističe kako smo do sada</w:t>
            </w:r>
            <w:r w:rsidR="004D0D0C">
              <w:rPr>
                <w:rFonts w:cstheme="minorHAnsi"/>
                <w:i/>
              </w:rPr>
              <w:t xml:space="preserve"> upoznali reakcije čovjeka i životinja na podražaje, no reagiraju li i ostala živa bića na podražaje.  To </w:t>
            </w:r>
            <w:r w:rsidR="001533DA">
              <w:rPr>
                <w:rFonts w:cstheme="minorHAnsi"/>
                <w:i/>
              </w:rPr>
              <w:t>će</w:t>
            </w:r>
            <w:r w:rsidR="004D0D0C">
              <w:rPr>
                <w:rFonts w:cstheme="minorHAnsi"/>
                <w:i/>
              </w:rPr>
              <w:t xml:space="preserve"> saznati danas. </w:t>
            </w:r>
          </w:p>
        </w:tc>
        <w:tc>
          <w:tcPr>
            <w:tcW w:w="991" w:type="dxa"/>
            <w:tcBorders>
              <w:left w:val="threeDEmboss" w:sz="12" w:space="0" w:color="auto"/>
              <w:bottom w:val="single" w:sz="4" w:space="0" w:color="000000" w:themeColor="text1"/>
              <w:right w:val="threeDEmboss" w:sz="12" w:space="0" w:color="auto"/>
            </w:tcBorders>
            <w:shd w:val="clear" w:color="auto" w:fill="auto"/>
          </w:tcPr>
          <w:p w14:paraId="302A24D4" w14:textId="77777777" w:rsidR="009C7405" w:rsidRDefault="009C7405" w:rsidP="009C7405">
            <w:pPr>
              <w:jc w:val="center"/>
              <w:rPr>
                <w:rFonts w:cstheme="minorHAnsi"/>
                <w:i/>
              </w:rPr>
            </w:pPr>
          </w:p>
          <w:p w14:paraId="640B4705" w14:textId="77777777" w:rsidR="009C7405" w:rsidRDefault="009C7405" w:rsidP="009C7405">
            <w:pPr>
              <w:jc w:val="center"/>
              <w:rPr>
                <w:rFonts w:cstheme="minorHAnsi"/>
                <w:i/>
              </w:rPr>
            </w:pPr>
          </w:p>
          <w:p w14:paraId="3403EEAF" w14:textId="3726197B" w:rsidR="00867768" w:rsidRDefault="00867768" w:rsidP="00867768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FR</w:t>
            </w:r>
          </w:p>
          <w:p w14:paraId="47A4E50B" w14:textId="22485C63" w:rsidR="001343C1" w:rsidRPr="009E07DA" w:rsidRDefault="001343C1" w:rsidP="00AD05B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999" w:type="dxa"/>
            <w:gridSpan w:val="2"/>
            <w:tcBorders>
              <w:left w:val="threeDEmboss" w:sz="12" w:space="0" w:color="auto"/>
              <w:bottom w:val="single" w:sz="4" w:space="0" w:color="000000" w:themeColor="text1"/>
              <w:right w:val="threeDEmboss" w:sz="24" w:space="0" w:color="auto"/>
            </w:tcBorders>
            <w:shd w:val="clear" w:color="auto" w:fill="auto"/>
            <w:vAlign w:val="center"/>
          </w:tcPr>
          <w:p w14:paraId="1A419280" w14:textId="599D070A" w:rsidR="001343C1" w:rsidRPr="00891DBE" w:rsidRDefault="001343C1" w:rsidP="00C26E2A">
            <w:pPr>
              <w:jc w:val="center"/>
              <w:rPr>
                <w:rFonts w:cstheme="minorHAnsi"/>
                <w:b/>
                <w:color w:val="7030A0"/>
              </w:rPr>
            </w:pPr>
          </w:p>
        </w:tc>
      </w:tr>
      <w:tr w:rsidR="007C3387" w:rsidRPr="003B0767" w14:paraId="5FD3A07C" w14:textId="77777777" w:rsidTr="00AD05BB">
        <w:trPr>
          <w:cantSplit/>
          <w:trHeight w:val="6364"/>
        </w:trPr>
        <w:tc>
          <w:tcPr>
            <w:tcW w:w="649" w:type="dxa"/>
            <w:tcBorders>
              <w:top w:val="single" w:sz="4" w:space="0" w:color="000000" w:themeColor="text1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2D16FC1A" w14:textId="69366F8E" w:rsidR="007C3387" w:rsidRPr="00E8219D" w:rsidRDefault="00A76967" w:rsidP="009C7405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                                 </w:t>
            </w:r>
            <w:r w:rsidR="009C740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GALVNI DIO</w:t>
            </w:r>
          </w:p>
        </w:tc>
        <w:tc>
          <w:tcPr>
            <w:tcW w:w="6940" w:type="dxa"/>
            <w:gridSpan w:val="5"/>
            <w:tcBorders>
              <w:top w:val="single" w:sz="4" w:space="0" w:color="000000" w:themeColor="text1"/>
              <w:left w:val="threeDEmboss" w:sz="12" w:space="0" w:color="auto"/>
              <w:bottom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244BDC7" w14:textId="1BAB32F3" w:rsidR="007C3387" w:rsidRDefault="007C3387" w:rsidP="00380336">
            <w:pPr>
              <w:pStyle w:val="Odlomakpopisa"/>
              <w:spacing w:after="0" w:line="240" w:lineRule="auto"/>
              <w:ind w:left="360"/>
              <w:rPr>
                <w:rFonts w:cstheme="minorHAnsi"/>
                <w:i/>
              </w:rPr>
            </w:pPr>
            <w:r w:rsidRPr="009E49F9">
              <w:rPr>
                <w:rFonts w:cstheme="minorHAnsi"/>
                <w:i/>
              </w:rPr>
              <w:t>„</w:t>
            </w:r>
            <w:r w:rsidR="00A76967">
              <w:rPr>
                <w:rFonts w:cstheme="minorHAnsi"/>
                <w:b/>
                <w:bCs/>
                <w:i/>
              </w:rPr>
              <w:t>RAZMIŠLJAJ</w:t>
            </w:r>
            <w:r w:rsidRPr="009E49F9">
              <w:rPr>
                <w:rFonts w:cstheme="minorHAnsi"/>
                <w:b/>
                <w:bCs/>
                <w:i/>
              </w:rPr>
              <w:t xml:space="preserve"> </w:t>
            </w:r>
            <w:r w:rsidR="00A76967">
              <w:rPr>
                <w:rFonts w:cstheme="minorHAnsi"/>
                <w:b/>
                <w:bCs/>
                <w:i/>
              </w:rPr>
              <w:t>GRUPI</w:t>
            </w:r>
            <w:r w:rsidRPr="009E49F9">
              <w:rPr>
                <w:rFonts w:cstheme="minorHAnsi"/>
                <w:i/>
              </w:rPr>
              <w:t>“- učenic</w:t>
            </w:r>
            <w:r w:rsidR="001533DA">
              <w:rPr>
                <w:rFonts w:cstheme="minorHAnsi"/>
                <w:i/>
              </w:rPr>
              <w:t>ima daje upute za rad</w:t>
            </w:r>
            <w:r w:rsidR="00A76967">
              <w:rPr>
                <w:rFonts w:cstheme="minorHAnsi"/>
                <w:i/>
              </w:rPr>
              <w:t xml:space="preserve"> u 5 grupa</w:t>
            </w:r>
            <w:r w:rsidR="001533DA">
              <w:rPr>
                <w:rFonts w:cstheme="minorHAnsi"/>
                <w:i/>
              </w:rPr>
              <w:t>. Svaka grupa dobiva</w:t>
            </w:r>
            <w:r w:rsidR="00A76967">
              <w:rPr>
                <w:rFonts w:cstheme="minorHAnsi"/>
                <w:i/>
              </w:rPr>
              <w:t xml:space="preserve"> </w:t>
            </w:r>
            <w:r w:rsidR="001533DA">
              <w:rPr>
                <w:rFonts w:cstheme="minorHAnsi"/>
                <w:i/>
              </w:rPr>
              <w:t xml:space="preserve">drugačiji radni listić </w:t>
            </w:r>
            <w:r w:rsidR="00A76967">
              <w:rPr>
                <w:rFonts w:cstheme="minorHAnsi"/>
                <w:i/>
              </w:rPr>
              <w:t xml:space="preserve"> </w:t>
            </w:r>
            <w:r w:rsidR="001533DA">
              <w:rPr>
                <w:rFonts w:cstheme="minorHAnsi"/>
                <w:i/>
              </w:rPr>
              <w:t>i zadatak</w:t>
            </w:r>
            <w:r w:rsidR="00A76967">
              <w:rPr>
                <w:rFonts w:cstheme="minorHAnsi"/>
                <w:i/>
              </w:rPr>
              <w:t xml:space="preserve"> proučiti primjer podražaja na nekom organizmu te reakciju organizma na taj podražaj</w:t>
            </w:r>
            <w:r w:rsidR="001533DA">
              <w:rPr>
                <w:rFonts w:cstheme="minorHAnsi"/>
                <w:i/>
              </w:rPr>
              <w:t>.</w:t>
            </w:r>
          </w:p>
          <w:p w14:paraId="119D177B" w14:textId="79D4E040" w:rsidR="00A76967" w:rsidRPr="001533DA" w:rsidRDefault="001533DA" w:rsidP="001533D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z</w:t>
            </w:r>
            <w:r w:rsidR="00A76967">
              <w:rPr>
                <w:rFonts w:cstheme="minorHAnsi"/>
                <w:i/>
              </w:rPr>
              <w:t xml:space="preserve">a navedenu aktivnost </w:t>
            </w:r>
            <w:r>
              <w:rPr>
                <w:rFonts w:cstheme="minorHAnsi"/>
                <w:i/>
              </w:rPr>
              <w:t>učenici imaju 10 min.</w:t>
            </w:r>
          </w:p>
          <w:p w14:paraId="27E78D8C" w14:textId="792E0946" w:rsidR="00B76F04" w:rsidRDefault="001533DA" w:rsidP="001E2E2F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U</w:t>
            </w:r>
            <w:r w:rsidR="007C3387">
              <w:rPr>
                <w:rFonts w:cstheme="minorHAnsi"/>
                <w:i/>
              </w:rPr>
              <w:t>čenici</w:t>
            </w:r>
            <w:r>
              <w:rPr>
                <w:rFonts w:cstheme="minorHAnsi"/>
                <w:i/>
              </w:rPr>
              <w:t xml:space="preserve"> redom po grupama</w:t>
            </w:r>
            <w:r w:rsidR="007C3387">
              <w:rPr>
                <w:rFonts w:cstheme="minorHAnsi"/>
                <w:i/>
              </w:rPr>
              <w:t xml:space="preserve"> izlažu svoje zaključke,</w:t>
            </w:r>
            <w:r>
              <w:rPr>
                <w:rFonts w:cstheme="minorHAnsi"/>
                <w:i/>
              </w:rPr>
              <w:t xml:space="preserve"> po potrebi učiteljica nadopunjuje.</w:t>
            </w:r>
          </w:p>
          <w:p w14:paraId="7626C554" w14:textId="23C2230C" w:rsidR="00B76F04" w:rsidRDefault="00B76F04" w:rsidP="001E2E2F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i/>
              </w:rPr>
            </w:pPr>
            <w:r w:rsidRPr="00B76F04">
              <w:rPr>
                <w:rFonts w:cstheme="minorHAnsi"/>
                <w:b/>
                <w:bCs/>
                <w:i/>
              </w:rPr>
              <w:t>1. Grupa</w:t>
            </w:r>
            <w:r>
              <w:rPr>
                <w:rFonts w:cstheme="minorHAnsi"/>
                <w:i/>
              </w:rPr>
              <w:t xml:space="preserve"> – Jedna, ali vrijedna (</w:t>
            </w:r>
            <w:r w:rsidRPr="00B76F04">
              <w:rPr>
                <w:rFonts w:cstheme="minorHAnsi"/>
                <w:i/>
                <w:color w:val="00B0F0"/>
              </w:rPr>
              <w:t>prilog 1</w:t>
            </w:r>
            <w:r>
              <w:rPr>
                <w:rFonts w:cstheme="minorHAnsi"/>
                <w:i/>
              </w:rPr>
              <w:t>)</w:t>
            </w:r>
            <w:r w:rsidR="00E42EE1">
              <w:rPr>
                <w:rFonts w:cstheme="minorHAnsi"/>
                <w:i/>
              </w:rPr>
              <w:t xml:space="preserve"> – reakcije jednostaničnih organizama na podražaje</w:t>
            </w:r>
          </w:p>
          <w:p w14:paraId="4E4948D1" w14:textId="42B0AC91" w:rsidR="00E42EE1" w:rsidRDefault="00E42EE1" w:rsidP="00E42EE1">
            <w:pPr>
              <w:pStyle w:val="Odlomakpopisa"/>
              <w:ind w:left="360"/>
              <w:rPr>
                <w:rFonts w:cstheme="minorHAnsi"/>
                <w:i/>
              </w:rPr>
            </w:pPr>
            <w:r>
              <w:rPr>
                <w:rFonts w:cstheme="minorHAnsi"/>
                <w:b/>
                <w:bCs/>
                <w:i/>
              </w:rPr>
              <w:t>2</w:t>
            </w:r>
            <w:r w:rsidRPr="00B76F04">
              <w:rPr>
                <w:rFonts w:cstheme="minorHAnsi"/>
                <w:b/>
                <w:bCs/>
                <w:i/>
              </w:rPr>
              <w:t>. Grupa</w:t>
            </w:r>
            <w:r>
              <w:rPr>
                <w:rFonts w:cstheme="minorHAnsi"/>
                <w:i/>
              </w:rPr>
              <w:t xml:space="preserve"> – Svijetlo moga života (</w:t>
            </w:r>
            <w:r w:rsidRPr="00B76F04">
              <w:rPr>
                <w:rFonts w:cstheme="minorHAnsi"/>
                <w:i/>
                <w:color w:val="00B0F0"/>
              </w:rPr>
              <w:t xml:space="preserve">prilog </w:t>
            </w:r>
            <w:r>
              <w:rPr>
                <w:rFonts w:cstheme="minorHAnsi"/>
                <w:i/>
                <w:color w:val="00B0F0"/>
              </w:rPr>
              <w:t>2</w:t>
            </w:r>
            <w:r>
              <w:rPr>
                <w:rFonts w:cstheme="minorHAnsi"/>
                <w:i/>
              </w:rPr>
              <w:t>) – reakcija biljaka na svijetlost</w:t>
            </w:r>
          </w:p>
          <w:p w14:paraId="0ED91756" w14:textId="208BC6F8" w:rsidR="00E42EE1" w:rsidRDefault="00E42EE1" w:rsidP="00E42EE1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i/>
              </w:rPr>
            </w:pPr>
            <w:r>
              <w:rPr>
                <w:rFonts w:cstheme="minorHAnsi"/>
                <w:b/>
                <w:bCs/>
                <w:i/>
              </w:rPr>
              <w:t>3</w:t>
            </w:r>
            <w:r w:rsidRPr="00B76F04">
              <w:rPr>
                <w:rFonts w:cstheme="minorHAnsi"/>
                <w:b/>
                <w:bCs/>
                <w:i/>
              </w:rPr>
              <w:t>. Grupa</w:t>
            </w:r>
            <w:r>
              <w:rPr>
                <w:rFonts w:cstheme="minorHAnsi"/>
                <w:i/>
              </w:rPr>
              <w:t xml:space="preserve"> – Uvijek u svom smjeru (</w:t>
            </w:r>
            <w:r w:rsidRPr="00B76F04">
              <w:rPr>
                <w:rFonts w:cstheme="minorHAnsi"/>
                <w:i/>
                <w:color w:val="00B0F0"/>
              </w:rPr>
              <w:t xml:space="preserve">prilog </w:t>
            </w:r>
            <w:r>
              <w:rPr>
                <w:rFonts w:cstheme="minorHAnsi"/>
                <w:i/>
                <w:color w:val="00B0F0"/>
              </w:rPr>
              <w:t>3</w:t>
            </w:r>
            <w:r>
              <w:rPr>
                <w:rFonts w:cstheme="minorHAnsi"/>
                <w:i/>
              </w:rPr>
              <w:t>) – reakcija biljaka na silu težu</w:t>
            </w:r>
          </w:p>
          <w:p w14:paraId="2D5CCEF1" w14:textId="6A93403F" w:rsidR="00E42EE1" w:rsidRDefault="00E42EE1" w:rsidP="00E42EE1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i/>
              </w:rPr>
            </w:pPr>
            <w:r>
              <w:rPr>
                <w:rFonts w:cstheme="minorHAnsi"/>
                <w:b/>
                <w:bCs/>
                <w:i/>
              </w:rPr>
              <w:t>4</w:t>
            </w:r>
            <w:r w:rsidRPr="00B76F04">
              <w:rPr>
                <w:rFonts w:cstheme="minorHAnsi"/>
                <w:b/>
                <w:bCs/>
                <w:i/>
              </w:rPr>
              <w:t>. Grupa</w:t>
            </w:r>
            <w:r>
              <w:rPr>
                <w:rFonts w:cstheme="minorHAnsi"/>
                <w:i/>
              </w:rPr>
              <w:t xml:space="preserve"> – I biljke osjećaju! (</w:t>
            </w:r>
            <w:r w:rsidRPr="00B76F04">
              <w:rPr>
                <w:rFonts w:cstheme="minorHAnsi"/>
                <w:i/>
                <w:color w:val="00B0F0"/>
              </w:rPr>
              <w:t xml:space="preserve">prilog </w:t>
            </w:r>
            <w:r>
              <w:rPr>
                <w:rFonts w:cstheme="minorHAnsi"/>
                <w:i/>
                <w:color w:val="00B0F0"/>
              </w:rPr>
              <w:t>4</w:t>
            </w:r>
            <w:r>
              <w:rPr>
                <w:rFonts w:cstheme="minorHAnsi"/>
                <w:i/>
              </w:rPr>
              <w:t>) – reakcija biljaka na dodir</w:t>
            </w:r>
          </w:p>
          <w:p w14:paraId="5D9872A7" w14:textId="77777777" w:rsidR="0099528C" w:rsidRDefault="00E42EE1" w:rsidP="0099528C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i/>
              </w:rPr>
            </w:pPr>
            <w:r>
              <w:rPr>
                <w:rFonts w:cstheme="minorHAnsi"/>
                <w:b/>
                <w:bCs/>
                <w:i/>
              </w:rPr>
              <w:t>5</w:t>
            </w:r>
            <w:r w:rsidRPr="00B76F04">
              <w:rPr>
                <w:rFonts w:cstheme="minorHAnsi"/>
                <w:b/>
                <w:bCs/>
                <w:i/>
              </w:rPr>
              <w:t>. Grupa</w:t>
            </w:r>
            <w:r>
              <w:rPr>
                <w:rFonts w:cstheme="minorHAnsi"/>
                <w:i/>
              </w:rPr>
              <w:t xml:space="preserve"> – U ritmu nežive prirode (</w:t>
            </w:r>
            <w:r w:rsidRPr="00B76F04">
              <w:rPr>
                <w:rFonts w:cstheme="minorHAnsi"/>
                <w:i/>
                <w:color w:val="00B0F0"/>
              </w:rPr>
              <w:t xml:space="preserve">prilog </w:t>
            </w:r>
            <w:r>
              <w:rPr>
                <w:rFonts w:cstheme="minorHAnsi"/>
                <w:i/>
                <w:color w:val="00B0F0"/>
              </w:rPr>
              <w:t>5</w:t>
            </w:r>
            <w:r>
              <w:rPr>
                <w:rFonts w:cstheme="minorHAnsi"/>
                <w:i/>
              </w:rPr>
              <w:t>) – reakcija biljaka na temperaturu i vlažnost</w:t>
            </w:r>
            <w:r w:rsidR="0099528C">
              <w:rPr>
                <w:rFonts w:cstheme="minorHAnsi"/>
                <w:i/>
              </w:rPr>
              <w:t xml:space="preserve"> </w:t>
            </w:r>
          </w:p>
          <w:p w14:paraId="2625EF7A" w14:textId="70F762DC" w:rsidR="0099528C" w:rsidRPr="00844115" w:rsidRDefault="0099528C" w:rsidP="0099528C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razgovor reakcijama biljaka na razne podražaje (svijetlost, sila teža, dodir, temperatura, vlažnost)</w:t>
            </w:r>
          </w:p>
          <w:p w14:paraId="023154C3" w14:textId="35768685" w:rsidR="007C3387" w:rsidRDefault="007C3387" w:rsidP="001E2E2F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</w:t>
            </w:r>
            <w:r w:rsidR="001533DA">
              <w:rPr>
                <w:rFonts w:cstheme="minorHAnsi"/>
                <w:i/>
              </w:rPr>
              <w:t xml:space="preserve">Uključuje </w:t>
            </w:r>
            <w:r w:rsidR="00E42EE1">
              <w:rPr>
                <w:rFonts w:cstheme="minorHAnsi"/>
                <w:i/>
              </w:rPr>
              <w:t>sve</w:t>
            </w:r>
            <w:r w:rsidR="001533DA">
              <w:rPr>
                <w:rFonts w:cstheme="minorHAnsi"/>
                <w:i/>
              </w:rPr>
              <w:t xml:space="preserve"> učenike u analizu te </w:t>
            </w:r>
            <w:r w:rsidR="0099528C">
              <w:rPr>
                <w:rFonts w:cstheme="minorHAnsi"/>
                <w:i/>
              </w:rPr>
              <w:t xml:space="preserve">svi </w:t>
            </w:r>
            <w:r w:rsidR="001533DA">
              <w:rPr>
                <w:rFonts w:cstheme="minorHAnsi"/>
                <w:i/>
              </w:rPr>
              <w:t xml:space="preserve">učenici prate izlaganje i </w:t>
            </w:r>
            <w:r w:rsidR="0099528C">
              <w:rPr>
                <w:rFonts w:cstheme="minorHAnsi"/>
                <w:i/>
              </w:rPr>
              <w:t>popunjavaju</w:t>
            </w:r>
            <w:r w:rsidR="001533DA">
              <w:rPr>
                <w:rFonts w:cstheme="minorHAnsi"/>
                <w:i/>
              </w:rPr>
              <w:t xml:space="preserve"> organizator pažnje</w:t>
            </w:r>
            <w:r w:rsidR="00B76F04">
              <w:rPr>
                <w:rFonts w:cstheme="minorHAnsi"/>
                <w:i/>
              </w:rPr>
              <w:t>.</w:t>
            </w:r>
            <w:r w:rsidR="0099528C">
              <w:rPr>
                <w:rFonts w:cstheme="minorHAnsi"/>
                <w:i/>
              </w:rPr>
              <w:t xml:space="preserve"> Prema potrebi nadopunjava sadržaj.</w:t>
            </w:r>
          </w:p>
          <w:p w14:paraId="1FF3E946" w14:textId="5A53A7E8" w:rsidR="007C3387" w:rsidRPr="0099528C" w:rsidRDefault="007C3387" w:rsidP="0099528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</w:rPr>
            </w:pPr>
            <w:r w:rsidRPr="00A015F3">
              <w:rPr>
                <w:rFonts w:cstheme="minorHAnsi"/>
                <w:i/>
                <w:color w:val="0070C0"/>
              </w:rPr>
              <w:t>sistematizacija:</w:t>
            </w:r>
            <w:r>
              <w:rPr>
                <w:rFonts w:cstheme="minorHAnsi"/>
                <w:i/>
              </w:rPr>
              <w:t xml:space="preserve"> </w:t>
            </w:r>
            <w:r w:rsidR="00844115">
              <w:rPr>
                <w:rFonts w:cstheme="minorHAnsi"/>
                <w:i/>
              </w:rPr>
              <w:t xml:space="preserve">popunjavanje organizatora pažnje </w:t>
            </w:r>
            <w:r>
              <w:rPr>
                <w:rFonts w:cstheme="minorHAnsi"/>
                <w:i/>
              </w:rPr>
              <w:t>i provjera njegove točnosti</w:t>
            </w:r>
          </w:p>
          <w:p w14:paraId="3BB76E2A" w14:textId="77777777" w:rsidR="00844115" w:rsidRDefault="00844115" w:rsidP="001E2E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Navodi da biljke na podražaje reagiraju svojim organima, no reakcije biljaka na podražaje mogu biti i gibanje organela u stanici.</w:t>
            </w:r>
          </w:p>
          <w:p w14:paraId="586845DD" w14:textId="77777777" w:rsidR="00844115" w:rsidRDefault="00844115" w:rsidP="001E2E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Aktivnost </w:t>
            </w:r>
            <w:r>
              <w:rPr>
                <w:rFonts w:cstheme="minorHAnsi"/>
                <w:b/>
                <w:bCs/>
                <w:i/>
              </w:rPr>
              <w:t xml:space="preserve"> – „U PARU</w:t>
            </w:r>
            <w:r w:rsidRPr="009E49F9">
              <w:rPr>
                <w:rFonts w:cstheme="minorHAnsi"/>
                <w:i/>
              </w:rPr>
              <w:t>“</w:t>
            </w:r>
            <w:r>
              <w:rPr>
                <w:rFonts w:cstheme="minorHAnsi"/>
                <w:i/>
              </w:rPr>
              <w:t xml:space="preserve"> – učenici u paru raspravljaju o utjecaju pojedinih podražaja na gibanje puči (zatvaranje ili otvaranje puči).</w:t>
            </w:r>
          </w:p>
          <w:p w14:paraId="4497A7D9" w14:textId="77777777" w:rsidR="00844115" w:rsidRDefault="00844115" w:rsidP="001E2E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Za navedenu aktivnost učenici imaju 5 min</w:t>
            </w:r>
          </w:p>
          <w:p w14:paraId="37C79D70" w14:textId="36EC8428" w:rsidR="00844115" w:rsidRDefault="00844115" w:rsidP="0084411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</w:rPr>
            </w:pPr>
            <w:r w:rsidRPr="00A015F3">
              <w:rPr>
                <w:rFonts w:cstheme="minorHAnsi"/>
                <w:i/>
                <w:color w:val="0070C0"/>
              </w:rPr>
              <w:t>sistematizacija:</w:t>
            </w:r>
            <w:r>
              <w:rPr>
                <w:rFonts w:cstheme="minorHAnsi"/>
                <w:i/>
              </w:rPr>
              <w:t xml:space="preserve"> rješavanje zada</w:t>
            </w:r>
            <w:r w:rsidR="00B721E6">
              <w:rPr>
                <w:rFonts w:cstheme="minorHAnsi"/>
                <w:i/>
              </w:rPr>
              <w:t>tka na PPT</w:t>
            </w:r>
          </w:p>
          <w:p w14:paraId="743CC06D" w14:textId="578B6C8C" w:rsidR="00B721E6" w:rsidRDefault="00B721E6" w:rsidP="00B721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razgovor o gibanju kloroplasta</w:t>
            </w:r>
            <w:r w:rsidR="007C0DC8">
              <w:rPr>
                <w:rFonts w:cstheme="minorHAnsi"/>
                <w:i/>
              </w:rPr>
              <w:t xml:space="preserve"> (kao se kloroplasti gibaju pri jakom, a kako pri slabom intenz</w:t>
            </w:r>
            <w:r w:rsidR="00C26E2A">
              <w:rPr>
                <w:rFonts w:cstheme="minorHAnsi"/>
                <w:i/>
              </w:rPr>
              <w:t>itetu svjetlosti)</w:t>
            </w:r>
          </w:p>
          <w:p w14:paraId="5A95893A" w14:textId="7C9A8DD9" w:rsidR="00B721E6" w:rsidRPr="00B721E6" w:rsidRDefault="00B721E6" w:rsidP="00B721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razgovor o osjetilima gljiva- hife</w:t>
            </w:r>
            <w:r w:rsidR="00C26E2A">
              <w:rPr>
                <w:rFonts w:cstheme="minorHAnsi"/>
                <w:i/>
              </w:rPr>
              <w:t xml:space="preserve"> (kretanje prema izvoru hrane i vode)</w:t>
            </w:r>
          </w:p>
          <w:p w14:paraId="65D24CEE" w14:textId="755BB5F7" w:rsidR="00844115" w:rsidRPr="00B721E6" w:rsidRDefault="00B721E6" w:rsidP="00B721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</w:rPr>
            </w:pPr>
            <w:r w:rsidRPr="00A015F3">
              <w:rPr>
                <w:rFonts w:cstheme="minorHAnsi"/>
                <w:i/>
                <w:color w:val="0070C0"/>
              </w:rPr>
              <w:t>sistematizacija</w:t>
            </w:r>
            <w:r>
              <w:rPr>
                <w:rFonts w:cstheme="minorHAnsi"/>
                <w:i/>
                <w:color w:val="0070C0"/>
              </w:rPr>
              <w:t xml:space="preserve">: </w:t>
            </w:r>
            <w:r>
              <w:rPr>
                <w:rFonts w:cstheme="minorHAnsi"/>
                <w:i/>
              </w:rPr>
              <w:t>popunjavanje organizatora pažnje i provjera njegove točnosti.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14:paraId="5F0E0B30" w14:textId="77777777" w:rsidR="007C3387" w:rsidRDefault="007C3387" w:rsidP="001E2E2F">
            <w:pPr>
              <w:jc w:val="center"/>
              <w:rPr>
                <w:rFonts w:cstheme="minorHAnsi"/>
                <w:i/>
              </w:rPr>
            </w:pPr>
          </w:p>
          <w:p w14:paraId="1DC003E8" w14:textId="6A09DDDA" w:rsidR="00867768" w:rsidRDefault="00867768" w:rsidP="00867768">
            <w:pPr>
              <w:jc w:val="center"/>
              <w:rPr>
                <w:rFonts w:cstheme="minorHAnsi"/>
                <w:i/>
              </w:rPr>
            </w:pPr>
          </w:p>
          <w:p w14:paraId="2C2B3F30" w14:textId="77777777" w:rsidR="00867768" w:rsidRDefault="00867768" w:rsidP="00867768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GR</w:t>
            </w:r>
          </w:p>
          <w:p w14:paraId="291985EB" w14:textId="77777777" w:rsidR="00867768" w:rsidRDefault="00867768" w:rsidP="00867768">
            <w:pPr>
              <w:jc w:val="center"/>
              <w:rPr>
                <w:rFonts w:cstheme="minorHAnsi"/>
                <w:i/>
              </w:rPr>
            </w:pPr>
          </w:p>
          <w:p w14:paraId="74E135B5" w14:textId="77777777" w:rsidR="00867768" w:rsidRDefault="00867768" w:rsidP="00867768">
            <w:pPr>
              <w:jc w:val="center"/>
              <w:rPr>
                <w:rFonts w:cstheme="minorHAnsi"/>
                <w:i/>
              </w:rPr>
            </w:pPr>
          </w:p>
          <w:p w14:paraId="01720768" w14:textId="77777777" w:rsidR="00867768" w:rsidRDefault="00867768" w:rsidP="00867768">
            <w:pPr>
              <w:jc w:val="center"/>
              <w:rPr>
                <w:rFonts w:cstheme="minorHAnsi"/>
                <w:i/>
              </w:rPr>
            </w:pPr>
          </w:p>
          <w:p w14:paraId="32E2AE45" w14:textId="77777777" w:rsidR="00867768" w:rsidRDefault="00867768" w:rsidP="00867768">
            <w:pPr>
              <w:jc w:val="center"/>
              <w:rPr>
                <w:rFonts w:cstheme="minorHAnsi"/>
                <w:i/>
              </w:rPr>
            </w:pPr>
          </w:p>
          <w:p w14:paraId="0339BEE3" w14:textId="77777777" w:rsidR="00867768" w:rsidRDefault="00867768" w:rsidP="00867768">
            <w:pPr>
              <w:jc w:val="center"/>
              <w:rPr>
                <w:rFonts w:cstheme="minorHAnsi"/>
                <w:i/>
              </w:rPr>
            </w:pPr>
          </w:p>
          <w:p w14:paraId="07310EB4" w14:textId="3D446093" w:rsidR="00867768" w:rsidRDefault="00867768" w:rsidP="00867768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FR</w:t>
            </w:r>
          </w:p>
          <w:p w14:paraId="5459757B" w14:textId="77777777" w:rsidR="007C3387" w:rsidRDefault="007C3387" w:rsidP="001E2E2F">
            <w:pPr>
              <w:jc w:val="center"/>
              <w:rPr>
                <w:rFonts w:cstheme="minorHAnsi"/>
                <w:i/>
              </w:rPr>
            </w:pPr>
          </w:p>
          <w:p w14:paraId="482098FC" w14:textId="77777777" w:rsidR="00867768" w:rsidRDefault="00867768" w:rsidP="0086776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IR</w:t>
            </w:r>
          </w:p>
          <w:p w14:paraId="195CCB7C" w14:textId="77777777" w:rsidR="00867768" w:rsidRPr="00867768" w:rsidRDefault="00867768" w:rsidP="00867768">
            <w:pPr>
              <w:rPr>
                <w:rFonts w:cstheme="minorHAnsi"/>
              </w:rPr>
            </w:pPr>
          </w:p>
          <w:p w14:paraId="7CEDDA12" w14:textId="77777777" w:rsidR="00867768" w:rsidRPr="00867768" w:rsidRDefault="00867768" w:rsidP="00867768">
            <w:pPr>
              <w:rPr>
                <w:rFonts w:cstheme="minorHAnsi"/>
              </w:rPr>
            </w:pPr>
          </w:p>
          <w:p w14:paraId="18FB75CB" w14:textId="77777777" w:rsidR="00867768" w:rsidRDefault="00867768" w:rsidP="00867768">
            <w:pPr>
              <w:rPr>
                <w:rFonts w:cstheme="minorHAnsi"/>
                <w:i/>
              </w:rPr>
            </w:pPr>
          </w:p>
          <w:p w14:paraId="6FD5C91B" w14:textId="77777777" w:rsidR="00867768" w:rsidRDefault="00867768" w:rsidP="00867768">
            <w:pPr>
              <w:rPr>
                <w:rFonts w:cstheme="minorHAnsi"/>
                <w:i/>
              </w:rPr>
            </w:pPr>
          </w:p>
          <w:p w14:paraId="77911056" w14:textId="77777777" w:rsidR="00867768" w:rsidRDefault="00867768" w:rsidP="00867768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FR</w:t>
            </w:r>
          </w:p>
          <w:p w14:paraId="39D15D08" w14:textId="77777777" w:rsidR="00867768" w:rsidRDefault="00867768" w:rsidP="00867768">
            <w:pPr>
              <w:rPr>
                <w:rFonts w:cstheme="minorHAnsi"/>
              </w:rPr>
            </w:pPr>
          </w:p>
          <w:p w14:paraId="5B67FC7A" w14:textId="77777777" w:rsidR="00867768" w:rsidRDefault="00867768" w:rsidP="00867768">
            <w:pPr>
              <w:rPr>
                <w:rFonts w:cstheme="minorHAnsi"/>
              </w:rPr>
            </w:pPr>
          </w:p>
          <w:p w14:paraId="25773950" w14:textId="77777777" w:rsidR="00867768" w:rsidRDefault="00867768" w:rsidP="0086776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PR</w:t>
            </w:r>
          </w:p>
          <w:p w14:paraId="18931B23" w14:textId="77777777" w:rsidR="00867768" w:rsidRDefault="00867768" w:rsidP="00867768">
            <w:pPr>
              <w:rPr>
                <w:rFonts w:cstheme="minorHAnsi"/>
                <w:i/>
              </w:rPr>
            </w:pPr>
          </w:p>
          <w:p w14:paraId="0C3F012B" w14:textId="77777777" w:rsidR="00867768" w:rsidRDefault="00867768" w:rsidP="0086776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IR</w:t>
            </w:r>
          </w:p>
          <w:p w14:paraId="2A4A38A6" w14:textId="77777777" w:rsidR="00867768" w:rsidRPr="00867768" w:rsidRDefault="00867768" w:rsidP="00867768">
            <w:pPr>
              <w:rPr>
                <w:rFonts w:cstheme="minorHAnsi"/>
              </w:rPr>
            </w:pPr>
          </w:p>
          <w:p w14:paraId="58B62A79" w14:textId="77777777" w:rsidR="00867768" w:rsidRPr="00867768" w:rsidRDefault="00867768" w:rsidP="00867768">
            <w:pPr>
              <w:rPr>
                <w:rFonts w:cstheme="minorHAnsi"/>
              </w:rPr>
            </w:pPr>
          </w:p>
          <w:p w14:paraId="0D35590E" w14:textId="77777777" w:rsidR="00867768" w:rsidRDefault="00867768" w:rsidP="00867768">
            <w:pPr>
              <w:rPr>
                <w:rFonts w:cstheme="minorHAnsi"/>
                <w:i/>
              </w:rPr>
            </w:pPr>
          </w:p>
          <w:p w14:paraId="52A6224F" w14:textId="77777777" w:rsidR="00867768" w:rsidRDefault="00867768" w:rsidP="00867768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FR</w:t>
            </w:r>
          </w:p>
          <w:p w14:paraId="484F8571" w14:textId="77777777" w:rsidR="00867768" w:rsidRDefault="00867768" w:rsidP="00867768">
            <w:pPr>
              <w:rPr>
                <w:rFonts w:cstheme="minorHAnsi"/>
              </w:rPr>
            </w:pPr>
          </w:p>
          <w:p w14:paraId="15AD6462" w14:textId="77777777" w:rsidR="00867768" w:rsidRPr="00867768" w:rsidRDefault="00867768" w:rsidP="00867768">
            <w:pPr>
              <w:rPr>
                <w:rFonts w:cstheme="minorHAnsi"/>
              </w:rPr>
            </w:pPr>
          </w:p>
          <w:p w14:paraId="2C891F73" w14:textId="77777777" w:rsidR="00867768" w:rsidRDefault="00867768" w:rsidP="00867768">
            <w:pPr>
              <w:rPr>
                <w:rFonts w:cstheme="minorHAnsi"/>
              </w:rPr>
            </w:pPr>
          </w:p>
          <w:p w14:paraId="49ECBBEF" w14:textId="77777777" w:rsidR="00867768" w:rsidRDefault="00867768" w:rsidP="0086776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IR</w:t>
            </w:r>
          </w:p>
          <w:p w14:paraId="0B205EE2" w14:textId="77777777" w:rsidR="0099528C" w:rsidRPr="0099528C" w:rsidRDefault="0099528C" w:rsidP="0099528C">
            <w:pPr>
              <w:rPr>
                <w:rFonts w:cstheme="minorHAnsi"/>
              </w:rPr>
            </w:pPr>
          </w:p>
          <w:p w14:paraId="26A8CE5B" w14:textId="77777777" w:rsidR="0099528C" w:rsidRPr="0099528C" w:rsidRDefault="0099528C" w:rsidP="0099528C">
            <w:pPr>
              <w:rPr>
                <w:rFonts w:cstheme="minorHAnsi"/>
              </w:rPr>
            </w:pPr>
          </w:p>
          <w:p w14:paraId="0C243245" w14:textId="77777777" w:rsidR="0099528C" w:rsidRPr="0099528C" w:rsidRDefault="0099528C" w:rsidP="0099528C">
            <w:pPr>
              <w:rPr>
                <w:rFonts w:cstheme="minorHAnsi"/>
              </w:rPr>
            </w:pPr>
          </w:p>
          <w:p w14:paraId="6BFE596D" w14:textId="77777777" w:rsidR="0099528C" w:rsidRDefault="0099528C" w:rsidP="0099528C">
            <w:pPr>
              <w:rPr>
                <w:rFonts w:cstheme="minorHAnsi"/>
                <w:i/>
              </w:rPr>
            </w:pPr>
          </w:p>
          <w:p w14:paraId="17B99DEA" w14:textId="77777777" w:rsidR="0099528C" w:rsidRDefault="0099528C" w:rsidP="0099528C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FR</w:t>
            </w:r>
          </w:p>
          <w:p w14:paraId="4FDE3E58" w14:textId="63A92BB3" w:rsidR="0099528C" w:rsidRPr="0099528C" w:rsidRDefault="0099528C" w:rsidP="0099528C">
            <w:pPr>
              <w:rPr>
                <w:rFonts w:cstheme="minorHAnsi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 w:themeColor="text1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796226EC" w14:textId="77777777" w:rsidR="00C26E2A" w:rsidRDefault="00C26E2A" w:rsidP="00C26E2A">
            <w:pPr>
              <w:jc w:val="center"/>
            </w:pPr>
            <w:r w:rsidRPr="00D156CC">
              <w:rPr>
                <w:b/>
                <w:bCs/>
                <w:i/>
                <w:iCs/>
                <w:color w:val="00B050"/>
                <w:shd w:val="clear" w:color="auto" w:fill="FFFFFF"/>
              </w:rPr>
              <w:t>A.</w:t>
            </w:r>
            <w:r>
              <w:rPr>
                <w:b/>
                <w:bCs/>
                <w:i/>
                <w:iCs/>
                <w:color w:val="00B050"/>
                <w:shd w:val="clear" w:color="auto" w:fill="FFFFFF"/>
              </w:rPr>
              <w:t>8</w:t>
            </w:r>
            <w:r w:rsidRPr="00D156CC">
              <w:rPr>
                <w:b/>
                <w:bCs/>
                <w:i/>
                <w:iCs/>
                <w:color w:val="00B050"/>
                <w:shd w:val="clear" w:color="auto" w:fill="FFFFFF"/>
              </w:rPr>
              <w:t>.1.</w:t>
            </w:r>
            <w:r>
              <w:rPr>
                <w:b/>
                <w:bCs/>
                <w:i/>
                <w:iCs/>
                <w:color w:val="00B050"/>
                <w:shd w:val="clear" w:color="auto" w:fill="FFFFFF"/>
              </w:rPr>
              <w:t>2.</w:t>
            </w:r>
          </w:p>
          <w:p w14:paraId="457C1DED" w14:textId="77777777" w:rsidR="00C26E2A" w:rsidRDefault="00C26E2A" w:rsidP="00C26E2A">
            <w:pPr>
              <w:jc w:val="center"/>
            </w:pPr>
            <w:r w:rsidRPr="00891DBE">
              <w:rPr>
                <w:rFonts w:cstheme="minorHAnsi"/>
                <w:b/>
                <w:i/>
                <w:iCs/>
                <w:color w:val="00B0F0"/>
              </w:rPr>
              <w:t>B.8.1.3.</w:t>
            </w:r>
          </w:p>
          <w:p w14:paraId="4594E00B" w14:textId="77777777" w:rsidR="00C26E2A" w:rsidRDefault="00C26E2A" w:rsidP="00C26E2A">
            <w:pPr>
              <w:jc w:val="center"/>
            </w:pPr>
            <w:r w:rsidRPr="00891DBE">
              <w:rPr>
                <w:rFonts w:cstheme="minorHAnsi"/>
                <w:b/>
                <w:i/>
                <w:iCs/>
                <w:color w:val="00B0F0"/>
              </w:rPr>
              <w:t>B.8.1.4.</w:t>
            </w:r>
          </w:p>
          <w:p w14:paraId="7B63E2C1" w14:textId="77777777" w:rsidR="00C26E2A" w:rsidRDefault="00C26E2A" w:rsidP="00C26E2A">
            <w:pPr>
              <w:jc w:val="center"/>
              <w:rPr>
                <w:rFonts w:cstheme="minorHAnsi"/>
                <w:b/>
                <w:bCs/>
                <w:i/>
                <w:iCs/>
                <w:color w:val="7030A0"/>
              </w:rPr>
            </w:pPr>
            <w:r w:rsidRPr="006027FA">
              <w:rPr>
                <w:rFonts w:cstheme="minorHAnsi"/>
                <w:b/>
                <w:bCs/>
                <w:i/>
                <w:iCs/>
                <w:color w:val="7030A0"/>
              </w:rPr>
              <w:t>D.8.1.</w:t>
            </w:r>
            <w:r>
              <w:rPr>
                <w:rFonts w:cstheme="minorHAnsi"/>
                <w:b/>
                <w:bCs/>
                <w:i/>
                <w:iCs/>
                <w:color w:val="7030A0"/>
              </w:rPr>
              <w:t>1.</w:t>
            </w:r>
          </w:p>
          <w:p w14:paraId="41FF015F" w14:textId="77777777" w:rsidR="00C26E2A" w:rsidRDefault="00C26E2A" w:rsidP="00C26E2A">
            <w:pPr>
              <w:jc w:val="center"/>
            </w:pPr>
            <w:r w:rsidRPr="006027FA">
              <w:rPr>
                <w:rFonts w:cstheme="minorHAnsi"/>
                <w:b/>
                <w:bCs/>
                <w:i/>
                <w:iCs/>
                <w:color w:val="7030A0"/>
              </w:rPr>
              <w:t>D.8.1.</w:t>
            </w:r>
            <w:r>
              <w:rPr>
                <w:rFonts w:cstheme="minorHAnsi"/>
                <w:b/>
                <w:bCs/>
                <w:i/>
                <w:iCs/>
                <w:color w:val="7030A0"/>
              </w:rPr>
              <w:t>2</w:t>
            </w:r>
            <w:r>
              <w:rPr>
                <w:rFonts w:cstheme="minorHAnsi"/>
                <w:i/>
                <w:iCs/>
                <w:color w:val="7030A0"/>
              </w:rPr>
              <w:t>.</w:t>
            </w:r>
          </w:p>
          <w:p w14:paraId="1C0AA7CA" w14:textId="77777777" w:rsidR="007C3387" w:rsidRPr="00D156CC" w:rsidRDefault="007C3387" w:rsidP="00380336">
            <w:pPr>
              <w:jc w:val="center"/>
              <w:rPr>
                <w:b/>
                <w:bCs/>
                <w:i/>
                <w:iCs/>
                <w:color w:val="00B050"/>
                <w:shd w:val="clear" w:color="auto" w:fill="FFFFFF"/>
              </w:rPr>
            </w:pPr>
          </w:p>
        </w:tc>
      </w:tr>
      <w:tr w:rsidR="001343C1" w:rsidRPr="003B0767" w14:paraId="74C58A52" w14:textId="77777777" w:rsidTr="00380336">
        <w:trPr>
          <w:cantSplit/>
          <w:trHeight w:val="1506"/>
        </w:trPr>
        <w:tc>
          <w:tcPr>
            <w:tcW w:w="649" w:type="dxa"/>
            <w:tcBorders>
              <w:top w:val="dashSmallGap" w:sz="8" w:space="0" w:color="auto"/>
              <w:left w:val="threeDEmboss" w:sz="24" w:space="0" w:color="auto"/>
              <w:right w:val="threeDEmboss" w:sz="12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2960BA3B" w14:textId="6A9D6329" w:rsidR="001343C1" w:rsidRDefault="00B721E6" w:rsidP="00B721E6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</w:t>
            </w:r>
            <w:r w:rsidR="00380336">
              <w:rPr>
                <w:rFonts w:cstheme="minorHAnsi"/>
              </w:rPr>
              <w:t xml:space="preserve">            </w:t>
            </w:r>
            <w:r>
              <w:rPr>
                <w:rFonts w:cstheme="minorHAnsi"/>
              </w:rPr>
              <w:t>ZAVRŠNI DI</w:t>
            </w:r>
            <w:r w:rsidR="00380336">
              <w:rPr>
                <w:rFonts w:cstheme="minorHAnsi"/>
              </w:rPr>
              <w:t>O</w:t>
            </w:r>
          </w:p>
        </w:tc>
        <w:tc>
          <w:tcPr>
            <w:tcW w:w="6940" w:type="dxa"/>
            <w:gridSpan w:val="5"/>
            <w:tcBorders>
              <w:top w:val="dashSmallGap" w:sz="8" w:space="0" w:color="auto"/>
              <w:left w:val="threeDEmboss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0D140B4" w14:textId="77777777" w:rsidR="00B721E6" w:rsidRPr="00B721E6" w:rsidRDefault="00B721E6" w:rsidP="00B721E6">
            <w:pPr>
              <w:rPr>
                <w:rFonts w:cstheme="minorHAnsi"/>
                <w:i/>
              </w:rPr>
            </w:pPr>
          </w:p>
          <w:p w14:paraId="007F0639" w14:textId="6692B859" w:rsidR="00B721E6" w:rsidRDefault="00B721E6" w:rsidP="001E2E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zadaje učenicim da na platformi google clasroom riješe zadat</w:t>
            </w:r>
            <w:r w:rsidR="00AD05BB">
              <w:rPr>
                <w:rFonts w:cstheme="minorHAnsi"/>
                <w:i/>
              </w:rPr>
              <w:t>ke</w:t>
            </w:r>
            <w:r>
              <w:rPr>
                <w:rFonts w:cstheme="minorHAnsi"/>
                <w:i/>
              </w:rPr>
              <w:t xml:space="preserve"> za ponavljanje</w:t>
            </w:r>
            <w:r w:rsidR="006C388E">
              <w:rPr>
                <w:rFonts w:cstheme="minorHAnsi"/>
                <w:i/>
              </w:rPr>
              <w:t xml:space="preserve"> (</w:t>
            </w:r>
            <w:r w:rsidR="006C388E" w:rsidRPr="00B76F04">
              <w:rPr>
                <w:rFonts w:cstheme="minorHAnsi"/>
                <w:i/>
                <w:color w:val="00B0F0"/>
              </w:rPr>
              <w:t xml:space="preserve"> prilog </w:t>
            </w:r>
            <w:r w:rsidR="006C388E">
              <w:rPr>
                <w:rFonts w:cstheme="minorHAnsi"/>
                <w:i/>
                <w:color w:val="00B0F0"/>
              </w:rPr>
              <w:t>6)</w:t>
            </w:r>
            <w:r w:rsidR="00E4514B">
              <w:t xml:space="preserve"> </w:t>
            </w:r>
            <w:r w:rsidR="00333735" w:rsidRPr="00333735">
              <w:rPr>
                <w:rFonts w:cstheme="minorHAnsi"/>
                <w:i/>
                <w:color w:val="00B0F0"/>
              </w:rPr>
              <w:t>https://docs.google.com/forms/d/e/1FAIpQLSdvxiyGYGe-XT7cLc6SOPZZ8jmTj3l_blskRp37CYVa-h0WNA/viewform</w:t>
            </w:r>
          </w:p>
          <w:p w14:paraId="40372115" w14:textId="485CDB79" w:rsidR="00B721E6" w:rsidRPr="00380336" w:rsidRDefault="00B721E6" w:rsidP="0038033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analiz</w:t>
            </w:r>
            <w:r w:rsidR="00AD05BB">
              <w:rPr>
                <w:rFonts w:cstheme="minorHAnsi"/>
                <w:i/>
              </w:rPr>
              <w:t>iraju</w:t>
            </w:r>
            <w:r>
              <w:rPr>
                <w:rFonts w:cstheme="minorHAnsi"/>
                <w:i/>
              </w:rPr>
              <w:t xml:space="preserve"> točnosti riješenosti zadataka prema automatskom</w:t>
            </w:r>
            <w:r w:rsidR="007C0DC8">
              <w:rPr>
                <w:rFonts w:cstheme="minorHAnsi"/>
                <w:i/>
              </w:rPr>
              <w:t xml:space="preserve"> statističkom</w:t>
            </w:r>
            <w:r>
              <w:rPr>
                <w:rFonts w:cstheme="minorHAnsi"/>
                <w:i/>
              </w:rPr>
              <w:t xml:space="preserve"> prikazu točnih i netočnih odgovora. </w:t>
            </w:r>
          </w:p>
          <w:p w14:paraId="544DCE5F" w14:textId="77777777" w:rsidR="001343C1" w:rsidRPr="007C0DC8" w:rsidRDefault="001343C1" w:rsidP="001E2E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  <w:color w:val="0070C0"/>
              </w:rPr>
              <w:t>refleksija:</w:t>
            </w:r>
            <w:r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b/>
                <w:bCs/>
                <w:i/>
              </w:rPr>
              <w:t>najmutnija točka</w:t>
            </w:r>
          </w:p>
          <w:p w14:paraId="3CC1290C" w14:textId="68EC71AB" w:rsidR="007C0DC8" w:rsidRDefault="007C0DC8" w:rsidP="001E2E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samoprocjena aktivnosti učenika na satu</w:t>
            </w:r>
          </w:p>
        </w:tc>
        <w:tc>
          <w:tcPr>
            <w:tcW w:w="991" w:type="dxa"/>
            <w:tcBorders>
              <w:top w:val="dashSmallGap" w:sz="8" w:space="0" w:color="auto"/>
              <w:left w:val="threeDEmboss" w:sz="12" w:space="0" w:color="auto"/>
              <w:right w:val="threeDEmboss" w:sz="12" w:space="0" w:color="auto"/>
            </w:tcBorders>
            <w:shd w:val="clear" w:color="auto" w:fill="auto"/>
          </w:tcPr>
          <w:p w14:paraId="241A0F3C" w14:textId="77777777" w:rsidR="001343C1" w:rsidRDefault="001343C1" w:rsidP="001E2E2F">
            <w:pPr>
              <w:jc w:val="center"/>
              <w:rPr>
                <w:rFonts w:cstheme="minorHAnsi"/>
                <w:i/>
              </w:rPr>
            </w:pPr>
          </w:p>
          <w:p w14:paraId="16C73E33" w14:textId="77777777" w:rsidR="001343C1" w:rsidRDefault="001343C1" w:rsidP="001E2E2F">
            <w:pPr>
              <w:jc w:val="center"/>
              <w:rPr>
                <w:rFonts w:cstheme="minorHAnsi"/>
                <w:i/>
              </w:rPr>
            </w:pPr>
          </w:p>
          <w:p w14:paraId="375CD401" w14:textId="05AF9276" w:rsidR="001343C1" w:rsidRDefault="00867768" w:rsidP="001E2E2F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IR</w:t>
            </w:r>
          </w:p>
          <w:p w14:paraId="66B01401" w14:textId="1D3733AB" w:rsidR="001343C1" w:rsidRDefault="001343C1" w:rsidP="001E2E2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999" w:type="dxa"/>
            <w:gridSpan w:val="2"/>
            <w:tcBorders>
              <w:top w:val="dashSmallGap" w:sz="8" w:space="0" w:color="auto"/>
              <w:left w:val="threeDEmboss" w:sz="12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5E476A4A" w14:textId="77777777" w:rsidR="001343C1" w:rsidRPr="00B013C0" w:rsidRDefault="001343C1" w:rsidP="00380336">
            <w:pPr>
              <w:rPr>
                <w:rFonts w:cstheme="minorHAnsi"/>
                <w:b/>
                <w:i/>
                <w:iCs/>
                <w:color w:val="00B050"/>
              </w:rPr>
            </w:pPr>
          </w:p>
        </w:tc>
      </w:tr>
      <w:tr w:rsidR="001343C1" w:rsidRPr="003B0767" w14:paraId="303980C3" w14:textId="77777777" w:rsidTr="00380336">
        <w:trPr>
          <w:trHeight w:val="332"/>
        </w:trPr>
        <w:tc>
          <w:tcPr>
            <w:tcW w:w="9579" w:type="dxa"/>
            <w:gridSpan w:val="9"/>
            <w:tcBorders>
              <w:left w:val="threeDEmboss" w:sz="24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E2EFD9" w:themeFill="accent6" w:themeFillTint="33"/>
          </w:tcPr>
          <w:p w14:paraId="59586C24" w14:textId="77777777" w:rsidR="001343C1" w:rsidRDefault="001343C1" w:rsidP="001E2E2F">
            <w:pPr>
              <w:pStyle w:val="Odlomakpopisa"/>
              <w:ind w:left="3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b/>
                <w:sz w:val="28"/>
              </w:rPr>
              <w:t>Prijedlozi učeničkih projekata</w:t>
            </w:r>
          </w:p>
        </w:tc>
      </w:tr>
      <w:tr w:rsidR="001343C1" w:rsidRPr="003B0767" w14:paraId="087ED1DC" w14:textId="77777777" w:rsidTr="001343C1">
        <w:trPr>
          <w:trHeight w:val="341"/>
        </w:trPr>
        <w:tc>
          <w:tcPr>
            <w:tcW w:w="9579" w:type="dxa"/>
            <w:gridSpan w:val="9"/>
            <w:tcBorders>
              <w:left w:val="threeDEmboss" w:sz="24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290D90F5" w14:textId="42634F55" w:rsidR="001343C1" w:rsidRPr="001B6996" w:rsidRDefault="001343C1" w:rsidP="001E2E2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promatranje reakcije biljaka na različite podražaje</w:t>
            </w:r>
            <w:r w:rsidR="00AD05BB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- svjetlost, temperatura i sila teža</w:t>
            </w:r>
          </w:p>
        </w:tc>
      </w:tr>
      <w:tr w:rsidR="001343C1" w:rsidRPr="003B0767" w14:paraId="7F97D455" w14:textId="77777777" w:rsidTr="00380336">
        <w:trPr>
          <w:trHeight w:val="504"/>
        </w:trPr>
        <w:tc>
          <w:tcPr>
            <w:tcW w:w="9579" w:type="dxa"/>
            <w:gridSpan w:val="9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E2EFD9" w:themeFill="accent6" w:themeFillTint="33"/>
            <w:vAlign w:val="center"/>
          </w:tcPr>
          <w:p w14:paraId="0445AA02" w14:textId="77777777" w:rsidR="001343C1" w:rsidRPr="003B0767" w:rsidRDefault="001343C1" w:rsidP="001E2E2F">
            <w:pPr>
              <w:jc w:val="center"/>
              <w:rPr>
                <w:rFonts w:ascii="Maiandra GD" w:hAnsi="Maiandra GD"/>
              </w:rPr>
            </w:pPr>
            <w:r>
              <w:rPr>
                <w:rFonts w:cstheme="minorHAnsi"/>
                <w:b/>
                <w:sz w:val="28"/>
              </w:rPr>
              <w:t>Refleksija</w:t>
            </w:r>
          </w:p>
        </w:tc>
      </w:tr>
      <w:tr w:rsidR="001343C1" w:rsidRPr="003B0767" w14:paraId="0295B9D2" w14:textId="77777777" w:rsidTr="001E2E2F">
        <w:trPr>
          <w:trHeight w:val="1932"/>
        </w:trPr>
        <w:tc>
          <w:tcPr>
            <w:tcW w:w="9579" w:type="dxa"/>
            <w:gridSpan w:val="9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auto"/>
          </w:tcPr>
          <w:p w14:paraId="7EB9B743" w14:textId="6F589D88" w:rsidR="001343C1" w:rsidRPr="00A23C71" w:rsidRDefault="001343C1" w:rsidP="001E2E2F">
            <w:pPr>
              <w:rPr>
                <w:rFonts w:cstheme="minorHAnsi"/>
                <w:i/>
              </w:rPr>
            </w:pPr>
            <w:r w:rsidRPr="007D03E1">
              <w:rPr>
                <w:rFonts w:cstheme="minorHAnsi"/>
                <w:i/>
              </w:rPr>
              <w:lastRenderedPageBreak/>
              <w:t>*</w:t>
            </w:r>
            <w:r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b/>
                <w:bCs/>
                <w:i/>
              </w:rPr>
              <w:t>najmutnija točka</w:t>
            </w:r>
            <w:r w:rsidR="00AD05BB">
              <w:rPr>
                <w:rFonts w:cstheme="minorHAnsi"/>
                <w:b/>
                <w:bCs/>
                <w:i/>
              </w:rPr>
              <w:t xml:space="preserve"> </w:t>
            </w:r>
            <w:r>
              <w:rPr>
                <w:rFonts w:cstheme="minorHAnsi"/>
                <w:b/>
                <w:bCs/>
                <w:i/>
              </w:rPr>
              <w:t xml:space="preserve">- </w:t>
            </w:r>
            <w:r w:rsidRPr="00EA14DB">
              <w:rPr>
                <w:rFonts w:cstheme="minorHAnsi"/>
                <w:i/>
              </w:rPr>
              <w:t xml:space="preserve">učenici </w:t>
            </w:r>
            <w:r w:rsidR="00C26E2A">
              <w:rPr>
                <w:rFonts w:cstheme="minorHAnsi"/>
                <w:i/>
              </w:rPr>
              <w:t>u bilježnicu zapisuju koji dio nastavne jedinice im je najmanje jasan</w:t>
            </w:r>
          </w:p>
          <w:p w14:paraId="35B8853E" w14:textId="77777777" w:rsidR="001343C1" w:rsidRDefault="001343C1" w:rsidP="001E2E2F">
            <w:pPr>
              <w:rPr>
                <w:rFonts w:cstheme="minorHAnsi"/>
                <w:i/>
              </w:rPr>
            </w:pPr>
            <w:r w:rsidRPr="00A23C71">
              <w:rPr>
                <w:rFonts w:cstheme="minorHAnsi"/>
                <w:i/>
              </w:rPr>
              <w:t xml:space="preserve"> </w:t>
            </w:r>
          </w:p>
          <w:p w14:paraId="02DC77C4" w14:textId="77777777" w:rsidR="001343C1" w:rsidRDefault="001343C1" w:rsidP="001E2E2F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Dodatni p</w:t>
            </w:r>
            <w:r w:rsidRPr="00CC15E5">
              <w:rPr>
                <w:rFonts w:cstheme="minorHAnsi"/>
                <w:b/>
                <w:i/>
              </w:rPr>
              <w:t xml:space="preserve">rimjeri pitanja za provjeru ostvarenosti ishoda: </w:t>
            </w:r>
          </w:p>
          <w:p w14:paraId="5EEB3E51" w14:textId="77777777" w:rsidR="001343C1" w:rsidRDefault="001343C1" w:rsidP="001343C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i/>
                <w:szCs w:val="17"/>
              </w:rPr>
            </w:pPr>
            <w:r>
              <w:rPr>
                <w:rFonts w:ascii="Calibri" w:hAnsi="Calibri"/>
                <w:i/>
                <w:szCs w:val="17"/>
              </w:rPr>
              <w:t>Na koje vanjske podražaje reagiraju biljke?</w:t>
            </w:r>
          </w:p>
          <w:p w14:paraId="01C29867" w14:textId="77777777" w:rsidR="001343C1" w:rsidRDefault="001343C1" w:rsidP="001343C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i/>
                <w:szCs w:val="17"/>
              </w:rPr>
            </w:pPr>
            <w:r>
              <w:rPr>
                <w:rFonts w:ascii="Calibri" w:hAnsi="Calibri"/>
                <w:i/>
                <w:szCs w:val="17"/>
              </w:rPr>
              <w:t>Kako reakcija na dodir pospješuje preživljavanje biljaka?</w:t>
            </w:r>
          </w:p>
          <w:p w14:paraId="215D4BE9" w14:textId="77777777" w:rsidR="001343C1" w:rsidRDefault="001343C1" w:rsidP="001343C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i/>
                <w:szCs w:val="17"/>
              </w:rPr>
            </w:pPr>
            <w:r>
              <w:rPr>
                <w:rFonts w:ascii="Calibri" w:hAnsi="Calibri"/>
                <w:i/>
                <w:szCs w:val="17"/>
              </w:rPr>
              <w:t>Koji dio stanice jednostaničnih organizama je odgovoran za primanje podražaja iz okoline?</w:t>
            </w:r>
          </w:p>
          <w:p w14:paraId="1335EEBC" w14:textId="77777777" w:rsidR="001343C1" w:rsidRDefault="001343C1" w:rsidP="001343C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i/>
                <w:szCs w:val="17"/>
              </w:rPr>
            </w:pPr>
            <w:r>
              <w:rPr>
                <w:rFonts w:ascii="Calibri" w:hAnsi="Calibri"/>
                <w:i/>
                <w:szCs w:val="17"/>
              </w:rPr>
              <w:t>Opiši ulogu crvene očne pjege kod Euglene.</w:t>
            </w:r>
          </w:p>
          <w:p w14:paraId="1714588C" w14:textId="77777777" w:rsidR="001343C1" w:rsidRPr="00835CF8" w:rsidRDefault="001343C1" w:rsidP="001343C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i/>
                <w:szCs w:val="17"/>
              </w:rPr>
            </w:pPr>
            <w:r>
              <w:rPr>
                <w:rFonts w:ascii="Calibri" w:hAnsi="Calibri"/>
                <w:i/>
                <w:szCs w:val="17"/>
              </w:rPr>
              <w:t>Kako gibanje kloroplasta utječe na intenzitet procesa fotosinteze?</w:t>
            </w:r>
          </w:p>
        </w:tc>
      </w:tr>
      <w:tr w:rsidR="001343C1" w:rsidRPr="003B0767" w14:paraId="36FAE925" w14:textId="77777777" w:rsidTr="00AD05BB">
        <w:trPr>
          <w:trHeight w:val="346"/>
        </w:trPr>
        <w:tc>
          <w:tcPr>
            <w:tcW w:w="4902" w:type="dxa"/>
            <w:gridSpan w:val="5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2EFD9" w:themeFill="accent6" w:themeFillTint="33"/>
          </w:tcPr>
          <w:p w14:paraId="4506614A" w14:textId="77777777" w:rsidR="001343C1" w:rsidRDefault="001343C1" w:rsidP="001E2E2F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Tehnike aktivnog</w:t>
            </w:r>
            <w:r w:rsidRPr="00D84C70">
              <w:rPr>
                <w:rFonts w:cstheme="minorHAnsi"/>
                <w:b/>
                <w:sz w:val="28"/>
              </w:rPr>
              <w:t xml:space="preserve"> </w:t>
            </w:r>
          </w:p>
          <w:p w14:paraId="20CF2FF9" w14:textId="77777777" w:rsidR="001343C1" w:rsidRPr="00CC15E5" w:rsidRDefault="001343C1" w:rsidP="001E2E2F">
            <w:pPr>
              <w:rPr>
                <w:rFonts w:cstheme="minorHAnsi"/>
                <w:i/>
              </w:rPr>
            </w:pPr>
            <w:r w:rsidRPr="00D84C70">
              <w:rPr>
                <w:rFonts w:cstheme="minorHAnsi"/>
                <w:b/>
                <w:sz w:val="28"/>
              </w:rPr>
              <w:t>i suradničkog učenja</w:t>
            </w:r>
          </w:p>
        </w:tc>
        <w:tc>
          <w:tcPr>
            <w:tcW w:w="4677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E2EFD9" w:themeFill="accent6" w:themeFillTint="33"/>
            <w:vAlign w:val="center"/>
          </w:tcPr>
          <w:p w14:paraId="47703700" w14:textId="77777777" w:rsidR="001343C1" w:rsidRPr="00CC15E5" w:rsidRDefault="001343C1" w:rsidP="001E2E2F">
            <w:pPr>
              <w:rPr>
                <w:rFonts w:cstheme="minorHAnsi"/>
                <w:i/>
              </w:rPr>
            </w:pPr>
            <w:r w:rsidRPr="00EF7143">
              <w:rPr>
                <w:rFonts w:cstheme="minorHAnsi"/>
                <w:b/>
                <w:sz w:val="28"/>
              </w:rPr>
              <w:t>Nastavne metode</w:t>
            </w:r>
          </w:p>
        </w:tc>
      </w:tr>
      <w:tr w:rsidR="001343C1" w:rsidRPr="003B0767" w14:paraId="5888A166" w14:textId="77777777" w:rsidTr="00AD05BB">
        <w:trPr>
          <w:trHeight w:val="77"/>
        </w:trPr>
        <w:tc>
          <w:tcPr>
            <w:tcW w:w="4902" w:type="dxa"/>
            <w:gridSpan w:val="5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14:paraId="74DC44D6" w14:textId="0DEEB449" w:rsidR="00AD05BB" w:rsidRDefault="00AD05BB" w:rsidP="00AD05BB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Razmišljaj u grupi</w:t>
            </w:r>
          </w:p>
          <w:p w14:paraId="52CF0ABB" w14:textId="174541FF" w:rsidR="001343C1" w:rsidRDefault="001343C1" w:rsidP="001E2E2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Razmišljaj u paru</w:t>
            </w:r>
          </w:p>
          <w:p w14:paraId="6BDB7D0D" w14:textId="42874D7C" w:rsidR="001343C1" w:rsidRPr="00CC15E5" w:rsidRDefault="001343C1" w:rsidP="001E2E2F">
            <w:pPr>
              <w:rPr>
                <w:rFonts w:cstheme="minorHAnsi"/>
                <w:i/>
              </w:rPr>
            </w:pPr>
          </w:p>
        </w:tc>
        <w:tc>
          <w:tcPr>
            <w:tcW w:w="4677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auto"/>
          </w:tcPr>
          <w:p w14:paraId="5E5942BF" w14:textId="77777777" w:rsidR="001343C1" w:rsidRPr="00EF7143" w:rsidRDefault="001343C1" w:rsidP="001E2E2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* </w:t>
            </w:r>
            <w:r w:rsidRPr="00EF7143">
              <w:rPr>
                <w:rFonts w:cstheme="minorHAnsi"/>
                <w:i/>
              </w:rPr>
              <w:t>usmeno izlaganje</w:t>
            </w:r>
          </w:p>
          <w:p w14:paraId="2162904D" w14:textId="77777777" w:rsidR="001343C1" w:rsidRPr="00EF7143" w:rsidRDefault="001343C1" w:rsidP="001E2E2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* </w:t>
            </w:r>
            <w:r w:rsidRPr="00EF7143">
              <w:rPr>
                <w:rFonts w:cstheme="minorHAnsi"/>
                <w:i/>
              </w:rPr>
              <w:t>razgovor</w:t>
            </w:r>
          </w:p>
          <w:p w14:paraId="5D469790" w14:textId="77777777" w:rsidR="001343C1" w:rsidRPr="00EF7143" w:rsidRDefault="001343C1" w:rsidP="001E2E2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* </w:t>
            </w:r>
            <w:r w:rsidRPr="00EF7143">
              <w:rPr>
                <w:rFonts w:cstheme="minorHAnsi"/>
                <w:i/>
              </w:rPr>
              <w:t>rad na tekstu</w:t>
            </w:r>
          </w:p>
          <w:p w14:paraId="783154FD" w14:textId="77777777" w:rsidR="001343C1" w:rsidRPr="00EF7143" w:rsidRDefault="001343C1" w:rsidP="001E2E2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* </w:t>
            </w:r>
            <w:r w:rsidRPr="00EF7143">
              <w:rPr>
                <w:rFonts w:cstheme="minorHAnsi"/>
                <w:i/>
              </w:rPr>
              <w:t>pisanje</w:t>
            </w:r>
          </w:p>
          <w:p w14:paraId="7E172237" w14:textId="77777777" w:rsidR="001343C1" w:rsidRPr="00CC15E5" w:rsidRDefault="001343C1" w:rsidP="00AD05BB">
            <w:pPr>
              <w:rPr>
                <w:rFonts w:cstheme="minorHAnsi"/>
                <w:i/>
              </w:rPr>
            </w:pPr>
          </w:p>
        </w:tc>
      </w:tr>
      <w:tr w:rsidR="001343C1" w:rsidRPr="003B0767" w14:paraId="235A5D12" w14:textId="77777777" w:rsidTr="00AD05BB">
        <w:trPr>
          <w:trHeight w:val="278"/>
        </w:trPr>
        <w:tc>
          <w:tcPr>
            <w:tcW w:w="9579" w:type="dxa"/>
            <w:gridSpan w:val="9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E2EFD9" w:themeFill="accent6" w:themeFillTint="33"/>
          </w:tcPr>
          <w:p w14:paraId="0CA4A4FE" w14:textId="77777777" w:rsidR="001343C1" w:rsidRPr="00D7585C" w:rsidRDefault="001343C1" w:rsidP="001E2E2F">
            <w:pPr>
              <w:rPr>
                <w:rFonts w:cstheme="minorHAnsi"/>
                <w:b/>
              </w:rPr>
            </w:pPr>
            <w:r w:rsidRPr="00D7585C">
              <w:rPr>
                <w:rFonts w:cstheme="minorHAnsi"/>
                <w:b/>
                <w:sz w:val="28"/>
              </w:rPr>
              <w:t>Domaća zadaća</w:t>
            </w:r>
          </w:p>
        </w:tc>
      </w:tr>
      <w:tr w:rsidR="001343C1" w:rsidRPr="003B0767" w14:paraId="185390DD" w14:textId="77777777" w:rsidTr="001E2E2F">
        <w:trPr>
          <w:trHeight w:val="277"/>
        </w:trPr>
        <w:tc>
          <w:tcPr>
            <w:tcW w:w="9579" w:type="dxa"/>
            <w:gridSpan w:val="9"/>
            <w:tcBorders>
              <w:top w:val="threeDEmboss" w:sz="12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14:paraId="5CB1493D" w14:textId="77777777" w:rsidR="001343C1" w:rsidRDefault="001343C1" w:rsidP="001E2E2F">
            <w:pPr>
              <w:rPr>
                <w:rFonts w:cstheme="minorHAnsi"/>
                <w:i/>
              </w:rPr>
            </w:pPr>
            <w:r w:rsidRPr="00D7585C">
              <w:rPr>
                <w:rFonts w:cstheme="minorHAnsi"/>
              </w:rPr>
              <w:t>Udžbenik str.</w:t>
            </w:r>
            <w:r>
              <w:rPr>
                <w:rFonts w:cstheme="minorHAnsi"/>
                <w:i/>
              </w:rPr>
              <w:t xml:space="preserve"> 95</w:t>
            </w:r>
            <w:r w:rsidRPr="00AD52A6">
              <w:rPr>
                <w:rFonts w:cstheme="minorHAnsi"/>
              </w:rPr>
              <w:t>.</w:t>
            </w:r>
            <w:r>
              <w:rPr>
                <w:rFonts w:cstheme="minorHAnsi"/>
                <w:i/>
              </w:rPr>
              <w:t xml:space="preserve">  „Znam li odgovoriti“</w:t>
            </w:r>
          </w:p>
        </w:tc>
      </w:tr>
    </w:tbl>
    <w:p w14:paraId="58E930BF" w14:textId="77777777" w:rsidR="001343C1" w:rsidRDefault="001343C1" w:rsidP="001343C1">
      <w:pPr>
        <w:rPr>
          <w:rFonts w:cstheme="minorHAnsi"/>
          <w:b/>
          <w:i/>
        </w:rPr>
      </w:pPr>
    </w:p>
    <w:p w14:paraId="04FFEDA7" w14:textId="77777777" w:rsidR="001343C1" w:rsidRDefault="001343C1" w:rsidP="001343C1">
      <w:pPr>
        <w:rPr>
          <w:rFonts w:cstheme="minorHAnsi"/>
          <w:i/>
        </w:rPr>
      </w:pPr>
      <w:r w:rsidRPr="003434B3">
        <w:rPr>
          <w:rFonts w:cstheme="minorHAnsi"/>
          <w:b/>
          <w:i/>
        </w:rPr>
        <w:t>Napomen</w:t>
      </w:r>
      <w:r>
        <w:rPr>
          <w:rFonts w:cstheme="minorHAnsi"/>
          <w:b/>
          <w:i/>
        </w:rPr>
        <w:t>e</w:t>
      </w:r>
      <w:r w:rsidRPr="003434B3">
        <w:rPr>
          <w:rFonts w:cstheme="minorHAnsi"/>
          <w:b/>
          <w:i/>
        </w:rPr>
        <w:t>:</w:t>
      </w:r>
      <w:r w:rsidRPr="003434B3">
        <w:rPr>
          <w:rFonts w:cstheme="minorHAnsi"/>
          <w:i/>
        </w:rPr>
        <w:t xml:space="preserve"> </w:t>
      </w:r>
    </w:p>
    <w:p w14:paraId="694CC01C" w14:textId="77777777" w:rsidR="001343C1" w:rsidRDefault="001343C1" w:rsidP="001343C1">
      <w:pPr>
        <w:rPr>
          <w:rFonts w:cstheme="minorHAnsi"/>
          <w:i/>
        </w:rPr>
      </w:pPr>
      <w:r>
        <w:rPr>
          <w:rFonts w:cstheme="minorHAnsi"/>
          <w:i/>
        </w:rPr>
        <w:t xml:space="preserve">* Značenje oznaka: </w:t>
      </w:r>
      <w:r w:rsidRPr="00A8502C">
        <w:rPr>
          <w:rFonts w:cstheme="minorHAnsi"/>
          <w:b/>
          <w:i/>
        </w:rPr>
        <w:t>IR</w:t>
      </w:r>
      <w:r>
        <w:rPr>
          <w:rFonts w:cstheme="minorHAnsi"/>
          <w:i/>
        </w:rPr>
        <w:t xml:space="preserve"> – individualni rad, </w:t>
      </w:r>
      <w:r w:rsidRPr="00A8502C">
        <w:rPr>
          <w:rFonts w:cstheme="minorHAnsi"/>
          <w:b/>
          <w:i/>
        </w:rPr>
        <w:t>FR</w:t>
      </w:r>
      <w:r>
        <w:rPr>
          <w:rFonts w:cstheme="minorHAnsi"/>
          <w:i/>
        </w:rPr>
        <w:t xml:space="preserve"> – frontalni rad, </w:t>
      </w:r>
      <w:r w:rsidRPr="00A8502C">
        <w:rPr>
          <w:rFonts w:cstheme="minorHAnsi"/>
          <w:b/>
          <w:i/>
        </w:rPr>
        <w:t>PR</w:t>
      </w:r>
      <w:r>
        <w:rPr>
          <w:rFonts w:cstheme="minorHAnsi"/>
          <w:i/>
        </w:rPr>
        <w:t xml:space="preserve"> – rad u paru, </w:t>
      </w:r>
      <w:r w:rsidRPr="00A8502C">
        <w:rPr>
          <w:rFonts w:cstheme="minorHAnsi"/>
          <w:b/>
          <w:i/>
        </w:rPr>
        <w:t>GR</w:t>
      </w:r>
      <w:r>
        <w:rPr>
          <w:rFonts w:cstheme="minorHAnsi"/>
          <w:i/>
        </w:rPr>
        <w:t xml:space="preserve"> – rad u grupi</w:t>
      </w:r>
    </w:p>
    <w:p w14:paraId="13F09057" w14:textId="54A9B3F9" w:rsidR="002D2372" w:rsidRDefault="002D2372"/>
    <w:tbl>
      <w:tblPr>
        <w:tblStyle w:val="Reetkatablice"/>
        <w:tblW w:w="959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0C2D19" w14:paraId="5CB096B3" w14:textId="77777777" w:rsidTr="00E01ED0">
        <w:trPr>
          <w:trHeight w:val="491"/>
        </w:trPr>
        <w:tc>
          <w:tcPr>
            <w:tcW w:w="9592" w:type="dxa"/>
            <w:tcBorders>
              <w:bottom w:val="threeDEmboss" w:sz="12" w:space="0" w:color="auto"/>
            </w:tcBorders>
            <w:shd w:val="clear" w:color="auto" w:fill="E2EFD9" w:themeFill="accent6" w:themeFillTint="33"/>
          </w:tcPr>
          <w:p w14:paraId="7E173DF3" w14:textId="77777777" w:rsidR="000C2D19" w:rsidRDefault="000C2D19" w:rsidP="00586F7E">
            <w:pPr>
              <w:rPr>
                <w:rFonts w:cstheme="minorHAnsi"/>
                <w:b/>
                <w:i/>
                <w:color w:val="538135" w:themeColor="accent6" w:themeShade="BF"/>
                <w:sz w:val="24"/>
              </w:rPr>
            </w:pPr>
            <w:r>
              <w:rPr>
                <w:rFonts w:cstheme="minorHAnsi"/>
                <w:b/>
                <w:sz w:val="28"/>
              </w:rPr>
              <w:t>Plan učeničkog zapisa</w:t>
            </w:r>
          </w:p>
        </w:tc>
      </w:tr>
      <w:tr w:rsidR="000C2D19" w14:paraId="3055C035" w14:textId="77777777" w:rsidTr="00E01ED0">
        <w:trPr>
          <w:trHeight w:val="6745"/>
        </w:trPr>
        <w:tc>
          <w:tcPr>
            <w:tcW w:w="9592" w:type="dxa"/>
            <w:tcBorders>
              <w:top w:val="threeDEmboss" w:sz="12" w:space="0" w:color="auto"/>
              <w:bottom w:val="threeDEmboss" w:sz="24" w:space="0" w:color="auto"/>
            </w:tcBorders>
          </w:tcPr>
          <w:p w14:paraId="6EF8B07C" w14:textId="78D23FEB" w:rsidR="000C2D19" w:rsidRPr="00AB7C5E" w:rsidRDefault="0075758F" w:rsidP="00586F7E">
            <w:pPr>
              <w:jc w:val="center"/>
              <w:rPr>
                <w:rFonts w:cstheme="minorHAnsi"/>
                <w:b/>
                <w:iCs/>
                <w:color w:val="808080" w:themeColor="background1" w:themeShade="8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780FEBA" wp14:editId="4CD74966">
                  <wp:simplePos x="0" y="0"/>
                  <wp:positionH relativeFrom="column">
                    <wp:posOffset>29844</wp:posOffset>
                  </wp:positionH>
                  <wp:positionV relativeFrom="paragraph">
                    <wp:posOffset>56515</wp:posOffset>
                  </wp:positionV>
                  <wp:extent cx="5912373" cy="4099560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96" t="11993" r="16799" b="6643"/>
                          <a:stretch/>
                        </pic:blipFill>
                        <pic:spPr bwMode="auto">
                          <a:xfrm>
                            <a:off x="0" y="0"/>
                            <a:ext cx="5917278" cy="410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E3C4CF" w14:textId="4A0985D8" w:rsidR="000C2D19" w:rsidRPr="00AB7C5E" w:rsidRDefault="000C2D19" w:rsidP="00586F7E">
            <w:pPr>
              <w:jc w:val="center"/>
              <w:rPr>
                <w:rFonts w:cstheme="minorHAnsi"/>
                <w:b/>
                <w:iCs/>
                <w:color w:val="808080" w:themeColor="background1" w:themeShade="80"/>
                <w:sz w:val="24"/>
              </w:rPr>
            </w:pPr>
          </w:p>
          <w:p w14:paraId="64BB713E" w14:textId="77777777" w:rsidR="000C2D19" w:rsidRDefault="000C2D19" w:rsidP="00586F7E">
            <w:pPr>
              <w:ind w:left="708"/>
              <w:rPr>
                <w:noProof/>
              </w:rPr>
            </w:pPr>
          </w:p>
          <w:p w14:paraId="559781A7" w14:textId="2206C578" w:rsidR="000C2D19" w:rsidRPr="00245D0B" w:rsidRDefault="000C2D19" w:rsidP="00586F7E">
            <w:pPr>
              <w:ind w:left="708"/>
              <w:rPr>
                <w:rFonts w:cstheme="minorHAnsi"/>
                <w:b/>
                <w:i/>
                <w:color w:val="00B0F0"/>
                <w:sz w:val="28"/>
              </w:rPr>
            </w:pPr>
          </w:p>
        </w:tc>
      </w:tr>
    </w:tbl>
    <w:p w14:paraId="0D6A2E87" w14:textId="2A8A6D09" w:rsidR="000C2D19" w:rsidRDefault="000C2D19"/>
    <w:p w14:paraId="1B85CD03" w14:textId="77169E4A" w:rsidR="00B76F04" w:rsidRDefault="00B76F04"/>
    <w:p w14:paraId="39C3718C" w14:textId="3E7BECE7" w:rsidR="00B76F04" w:rsidRDefault="00B76F04"/>
    <w:p w14:paraId="333C3BA0" w14:textId="28C83D92" w:rsidR="00B76F04" w:rsidRDefault="00B76F04"/>
    <w:p w14:paraId="6267C596" w14:textId="0C8AD4DC" w:rsidR="00B76F04" w:rsidRDefault="00B76F04">
      <w:pPr>
        <w:rPr>
          <w:rFonts w:cstheme="minorHAnsi"/>
          <w:b/>
          <w:sz w:val="28"/>
        </w:rPr>
      </w:pPr>
      <w:r w:rsidRPr="00B76F04">
        <w:rPr>
          <w:rFonts w:cstheme="minorHAnsi"/>
          <w:b/>
          <w:sz w:val="28"/>
        </w:rPr>
        <w:t xml:space="preserve">PRILOZI </w:t>
      </w:r>
    </w:p>
    <w:p w14:paraId="4514A369" w14:textId="43CDC26B" w:rsidR="00B76F04" w:rsidRDefault="00B76F04">
      <w:pPr>
        <w:rPr>
          <w:rFonts w:cstheme="minorHAnsi"/>
          <w:b/>
          <w:sz w:val="28"/>
        </w:rPr>
      </w:pPr>
    </w:p>
    <w:p w14:paraId="47A86374" w14:textId="4D66B756" w:rsidR="00B76F04" w:rsidRDefault="00B76F04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Prilog 1</w:t>
      </w:r>
    </w:p>
    <w:p w14:paraId="5B5C31D1" w14:textId="4D67370B" w:rsidR="00B76F04" w:rsidRDefault="00B76F04">
      <w:pPr>
        <w:rPr>
          <w:rFonts w:cstheme="minorHAnsi"/>
          <w:b/>
          <w:noProof/>
          <w:sz w:val="28"/>
        </w:rPr>
      </w:pPr>
      <w:r>
        <w:rPr>
          <w:rFonts w:cstheme="minorHAnsi"/>
          <w:b/>
          <w:noProof/>
          <w:sz w:val="28"/>
        </w:rPr>
        <w:drawing>
          <wp:inline distT="0" distB="0" distL="0" distR="0" wp14:anchorId="4E810806" wp14:editId="4D1F9FD5">
            <wp:extent cx="4879720" cy="63931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"/>
                    <a:stretch/>
                  </pic:blipFill>
                  <pic:spPr bwMode="auto">
                    <a:xfrm>
                      <a:off x="0" y="0"/>
                      <a:ext cx="4883403" cy="639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B77FE5" w14:textId="19B23CBA" w:rsidR="00E42EE1" w:rsidRPr="00E42EE1" w:rsidRDefault="00E42EE1" w:rsidP="00E42EE1">
      <w:pPr>
        <w:rPr>
          <w:rFonts w:cstheme="minorHAnsi"/>
          <w:sz w:val="28"/>
        </w:rPr>
      </w:pPr>
    </w:p>
    <w:p w14:paraId="65D05873" w14:textId="04DE2C6A" w:rsidR="00E42EE1" w:rsidRDefault="00E42EE1" w:rsidP="00E42EE1">
      <w:pPr>
        <w:rPr>
          <w:rFonts w:cstheme="minorHAnsi"/>
          <w:b/>
          <w:noProof/>
          <w:sz w:val="28"/>
        </w:rPr>
      </w:pPr>
    </w:p>
    <w:p w14:paraId="5A5AA2EB" w14:textId="55E5B306" w:rsidR="00E42EE1" w:rsidRDefault="00E42EE1" w:rsidP="00E42EE1">
      <w:pPr>
        <w:tabs>
          <w:tab w:val="left" w:pos="1056"/>
        </w:tabs>
        <w:rPr>
          <w:rFonts w:cstheme="minorHAnsi"/>
          <w:sz w:val="28"/>
        </w:rPr>
      </w:pPr>
      <w:r>
        <w:rPr>
          <w:rFonts w:cstheme="minorHAnsi"/>
          <w:sz w:val="28"/>
        </w:rPr>
        <w:tab/>
      </w:r>
    </w:p>
    <w:p w14:paraId="6811C358" w14:textId="0C8002D4" w:rsidR="00E42EE1" w:rsidRDefault="00E42EE1" w:rsidP="00E42EE1">
      <w:pPr>
        <w:tabs>
          <w:tab w:val="left" w:pos="1056"/>
        </w:tabs>
        <w:rPr>
          <w:rFonts w:cstheme="minorHAnsi"/>
          <w:sz w:val="28"/>
        </w:rPr>
      </w:pPr>
    </w:p>
    <w:p w14:paraId="25F93C29" w14:textId="6585ACC3" w:rsidR="00E42EE1" w:rsidRDefault="00E42EE1" w:rsidP="00E42EE1">
      <w:pPr>
        <w:tabs>
          <w:tab w:val="left" w:pos="1056"/>
        </w:tabs>
        <w:rPr>
          <w:rFonts w:cstheme="minorHAnsi"/>
          <w:sz w:val="28"/>
        </w:rPr>
      </w:pPr>
    </w:p>
    <w:p w14:paraId="544193B3" w14:textId="72CC1237" w:rsidR="00E42EE1" w:rsidRDefault="00E42EE1" w:rsidP="00E42EE1">
      <w:pPr>
        <w:tabs>
          <w:tab w:val="left" w:pos="1056"/>
        </w:tabs>
        <w:rPr>
          <w:rFonts w:cstheme="minorHAnsi"/>
          <w:sz w:val="28"/>
        </w:rPr>
      </w:pPr>
    </w:p>
    <w:p w14:paraId="19E3C02B" w14:textId="514FF295" w:rsidR="00E42EE1" w:rsidRDefault="00E42EE1" w:rsidP="00E42EE1">
      <w:pPr>
        <w:tabs>
          <w:tab w:val="left" w:pos="1056"/>
        </w:tabs>
        <w:rPr>
          <w:rFonts w:cstheme="minorHAnsi"/>
          <w:sz w:val="28"/>
        </w:rPr>
      </w:pPr>
    </w:p>
    <w:p w14:paraId="031A2A7B" w14:textId="1DDC56D3" w:rsidR="00E42EE1" w:rsidRDefault="00E42EE1" w:rsidP="00E42EE1">
      <w:pPr>
        <w:tabs>
          <w:tab w:val="left" w:pos="1056"/>
        </w:tabs>
        <w:rPr>
          <w:rFonts w:cstheme="minorHAnsi"/>
          <w:sz w:val="28"/>
        </w:rPr>
      </w:pPr>
    </w:p>
    <w:p w14:paraId="11D3B9A0" w14:textId="77777777" w:rsidR="00E42EE1" w:rsidRDefault="00E42EE1" w:rsidP="00E42EE1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Prilog 2</w:t>
      </w:r>
    </w:p>
    <w:p w14:paraId="22D66F0C" w14:textId="0F379C60" w:rsidR="0099528C" w:rsidRDefault="00E42EE1" w:rsidP="0099528C">
      <w:pPr>
        <w:rPr>
          <w:rFonts w:cstheme="minorHAnsi"/>
          <w:noProof/>
          <w:sz w:val="28"/>
        </w:rPr>
      </w:pPr>
      <w:r>
        <w:rPr>
          <w:rFonts w:cstheme="minorHAnsi"/>
          <w:noProof/>
          <w:sz w:val="28"/>
        </w:rPr>
        <w:drawing>
          <wp:inline distT="0" distB="0" distL="0" distR="0" wp14:anchorId="4A130B40" wp14:editId="64CF8CC8">
            <wp:extent cx="4722495" cy="5196619"/>
            <wp:effectExtent l="0" t="0" r="1905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2" r="2091"/>
                    <a:stretch/>
                  </pic:blipFill>
                  <pic:spPr bwMode="auto">
                    <a:xfrm>
                      <a:off x="0" y="0"/>
                      <a:ext cx="4727568" cy="520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08A197" w14:textId="77777777" w:rsidR="0099528C" w:rsidRDefault="0099528C" w:rsidP="0099528C">
      <w:pPr>
        <w:rPr>
          <w:rFonts w:cstheme="minorHAnsi"/>
          <w:b/>
          <w:sz w:val="28"/>
        </w:rPr>
      </w:pPr>
    </w:p>
    <w:p w14:paraId="21B95122" w14:textId="77777777" w:rsidR="0099528C" w:rsidRDefault="0099528C" w:rsidP="0099528C">
      <w:pPr>
        <w:rPr>
          <w:rFonts w:cstheme="minorHAnsi"/>
          <w:b/>
          <w:sz w:val="28"/>
        </w:rPr>
      </w:pPr>
    </w:p>
    <w:p w14:paraId="53687CC4" w14:textId="77777777" w:rsidR="0099528C" w:rsidRDefault="0099528C" w:rsidP="0099528C">
      <w:pPr>
        <w:rPr>
          <w:rFonts w:cstheme="minorHAnsi"/>
          <w:b/>
          <w:sz w:val="28"/>
        </w:rPr>
      </w:pPr>
    </w:p>
    <w:p w14:paraId="6572E602" w14:textId="77777777" w:rsidR="0099528C" w:rsidRDefault="0099528C" w:rsidP="0099528C">
      <w:pPr>
        <w:rPr>
          <w:rFonts w:cstheme="minorHAnsi"/>
          <w:b/>
          <w:sz w:val="28"/>
        </w:rPr>
      </w:pPr>
    </w:p>
    <w:p w14:paraId="78B72327" w14:textId="77777777" w:rsidR="0099528C" w:rsidRDefault="0099528C" w:rsidP="0099528C">
      <w:pPr>
        <w:rPr>
          <w:rFonts w:cstheme="minorHAnsi"/>
          <w:b/>
          <w:sz w:val="28"/>
        </w:rPr>
      </w:pPr>
    </w:p>
    <w:p w14:paraId="56D2FF30" w14:textId="77777777" w:rsidR="0099528C" w:rsidRDefault="0099528C" w:rsidP="0099528C">
      <w:pPr>
        <w:rPr>
          <w:rFonts w:cstheme="minorHAnsi"/>
          <w:b/>
          <w:sz w:val="28"/>
        </w:rPr>
      </w:pPr>
    </w:p>
    <w:p w14:paraId="2086AD98" w14:textId="77777777" w:rsidR="0099528C" w:rsidRDefault="0099528C" w:rsidP="0099528C">
      <w:pPr>
        <w:rPr>
          <w:rFonts w:cstheme="minorHAnsi"/>
          <w:b/>
          <w:sz w:val="28"/>
        </w:rPr>
      </w:pPr>
    </w:p>
    <w:p w14:paraId="46A059B2" w14:textId="77777777" w:rsidR="0099528C" w:rsidRDefault="0099528C" w:rsidP="0099528C">
      <w:pPr>
        <w:rPr>
          <w:rFonts w:cstheme="minorHAnsi"/>
          <w:b/>
          <w:sz w:val="28"/>
        </w:rPr>
      </w:pPr>
    </w:p>
    <w:p w14:paraId="14D22054" w14:textId="77777777" w:rsidR="0099528C" w:rsidRDefault="0099528C" w:rsidP="0099528C">
      <w:pPr>
        <w:rPr>
          <w:rFonts w:cstheme="minorHAnsi"/>
          <w:b/>
          <w:sz w:val="28"/>
        </w:rPr>
      </w:pPr>
    </w:p>
    <w:p w14:paraId="10F5AE60" w14:textId="77777777" w:rsidR="0099528C" w:rsidRDefault="0099528C" w:rsidP="0099528C">
      <w:pPr>
        <w:rPr>
          <w:rFonts w:cstheme="minorHAnsi"/>
          <w:b/>
          <w:sz w:val="28"/>
        </w:rPr>
      </w:pPr>
    </w:p>
    <w:p w14:paraId="00E3C417" w14:textId="77777777" w:rsidR="0099528C" w:rsidRDefault="0099528C" w:rsidP="0099528C">
      <w:pPr>
        <w:rPr>
          <w:rFonts w:cstheme="minorHAnsi"/>
          <w:b/>
          <w:sz w:val="28"/>
        </w:rPr>
      </w:pPr>
    </w:p>
    <w:p w14:paraId="6D2AC560" w14:textId="77777777" w:rsidR="0099528C" w:rsidRDefault="0099528C" w:rsidP="0099528C">
      <w:pPr>
        <w:rPr>
          <w:rFonts w:cstheme="minorHAnsi"/>
          <w:b/>
          <w:sz w:val="28"/>
        </w:rPr>
      </w:pPr>
    </w:p>
    <w:p w14:paraId="4858E4D8" w14:textId="77777777" w:rsidR="0099528C" w:rsidRDefault="0099528C" w:rsidP="0099528C">
      <w:pPr>
        <w:rPr>
          <w:rFonts w:cstheme="minorHAnsi"/>
          <w:b/>
          <w:sz w:val="28"/>
        </w:rPr>
      </w:pPr>
    </w:p>
    <w:p w14:paraId="3C1D170D" w14:textId="77777777" w:rsidR="0099528C" w:rsidRDefault="0099528C" w:rsidP="0099528C">
      <w:pPr>
        <w:rPr>
          <w:rFonts w:cstheme="minorHAnsi"/>
          <w:b/>
          <w:sz w:val="28"/>
        </w:rPr>
      </w:pPr>
    </w:p>
    <w:p w14:paraId="772C7606" w14:textId="77777777" w:rsidR="0099528C" w:rsidRDefault="0099528C" w:rsidP="0099528C">
      <w:pPr>
        <w:rPr>
          <w:rFonts w:cstheme="minorHAnsi"/>
          <w:b/>
          <w:sz w:val="28"/>
        </w:rPr>
      </w:pPr>
    </w:p>
    <w:p w14:paraId="6F5849A7" w14:textId="77777777" w:rsidR="0099528C" w:rsidRDefault="0099528C" w:rsidP="0099528C">
      <w:pPr>
        <w:rPr>
          <w:rFonts w:cstheme="minorHAnsi"/>
          <w:b/>
          <w:sz w:val="28"/>
        </w:rPr>
      </w:pPr>
    </w:p>
    <w:p w14:paraId="2BABD7B2" w14:textId="77777777" w:rsidR="0099528C" w:rsidRDefault="0099528C" w:rsidP="0099528C">
      <w:pPr>
        <w:rPr>
          <w:rFonts w:cstheme="minorHAnsi"/>
          <w:b/>
          <w:sz w:val="28"/>
        </w:rPr>
      </w:pPr>
    </w:p>
    <w:p w14:paraId="19A1EAA4" w14:textId="290E7BB0" w:rsidR="0099528C" w:rsidRDefault="0099528C" w:rsidP="0099528C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Prilog 3</w:t>
      </w:r>
    </w:p>
    <w:p w14:paraId="16FEEF57" w14:textId="0F86FDAA" w:rsidR="0099528C" w:rsidRDefault="0099528C" w:rsidP="0099528C">
      <w:pPr>
        <w:rPr>
          <w:rFonts w:cstheme="minorHAnsi"/>
          <w:sz w:val="28"/>
        </w:rPr>
      </w:pPr>
    </w:p>
    <w:p w14:paraId="636BED0C" w14:textId="77777777" w:rsidR="0099528C" w:rsidRDefault="0099528C" w:rsidP="0099528C">
      <w:pPr>
        <w:rPr>
          <w:rFonts w:cstheme="minorHAnsi"/>
          <w:sz w:val="28"/>
        </w:rPr>
      </w:pPr>
    </w:p>
    <w:p w14:paraId="48BE0E71" w14:textId="0988CA8D" w:rsidR="0099528C" w:rsidRDefault="0099528C" w:rsidP="0099528C">
      <w:pPr>
        <w:rPr>
          <w:rFonts w:cstheme="minorHAnsi"/>
          <w:noProof/>
          <w:sz w:val="28"/>
        </w:rPr>
      </w:pPr>
      <w:r>
        <w:rPr>
          <w:rFonts w:cstheme="minorHAnsi"/>
          <w:noProof/>
          <w:sz w:val="28"/>
        </w:rPr>
        <w:drawing>
          <wp:inline distT="0" distB="0" distL="0" distR="0" wp14:anchorId="60EBB51A" wp14:editId="116BDCFD">
            <wp:extent cx="5015592" cy="5173980"/>
            <wp:effectExtent l="0" t="0" r="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96"/>
                    <a:stretch/>
                  </pic:blipFill>
                  <pic:spPr bwMode="auto">
                    <a:xfrm>
                      <a:off x="0" y="0"/>
                      <a:ext cx="5028429" cy="518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CF4396" w14:textId="2372AF4E" w:rsidR="0099528C" w:rsidRPr="0099528C" w:rsidRDefault="0099528C" w:rsidP="0099528C">
      <w:pPr>
        <w:rPr>
          <w:rFonts w:cstheme="minorHAnsi"/>
          <w:sz w:val="28"/>
        </w:rPr>
      </w:pPr>
    </w:p>
    <w:p w14:paraId="01BC00A2" w14:textId="2470EA4B" w:rsidR="0099528C" w:rsidRPr="0099528C" w:rsidRDefault="0099528C" w:rsidP="0099528C">
      <w:pPr>
        <w:rPr>
          <w:rFonts w:cstheme="minorHAnsi"/>
          <w:sz w:val="28"/>
        </w:rPr>
      </w:pPr>
    </w:p>
    <w:p w14:paraId="434AFA5B" w14:textId="77777777" w:rsidR="0099528C" w:rsidRDefault="0099528C" w:rsidP="0099528C">
      <w:pPr>
        <w:rPr>
          <w:rFonts w:cstheme="minorHAnsi"/>
          <w:b/>
          <w:sz w:val="28"/>
        </w:rPr>
      </w:pPr>
    </w:p>
    <w:p w14:paraId="17143156" w14:textId="77777777" w:rsidR="0099528C" w:rsidRDefault="0099528C" w:rsidP="0099528C">
      <w:pPr>
        <w:rPr>
          <w:rFonts w:cstheme="minorHAnsi"/>
          <w:b/>
          <w:sz w:val="28"/>
        </w:rPr>
      </w:pPr>
    </w:p>
    <w:p w14:paraId="55E799B4" w14:textId="77777777" w:rsidR="0099528C" w:rsidRDefault="0099528C" w:rsidP="0099528C">
      <w:pPr>
        <w:rPr>
          <w:rFonts w:cstheme="minorHAnsi"/>
          <w:b/>
          <w:sz w:val="28"/>
        </w:rPr>
      </w:pPr>
    </w:p>
    <w:p w14:paraId="7A745108" w14:textId="77777777" w:rsidR="0099528C" w:rsidRDefault="0099528C" w:rsidP="0099528C">
      <w:pPr>
        <w:rPr>
          <w:rFonts w:cstheme="minorHAnsi"/>
          <w:b/>
          <w:sz w:val="28"/>
        </w:rPr>
      </w:pPr>
    </w:p>
    <w:p w14:paraId="7B2C0F1C" w14:textId="77777777" w:rsidR="0099528C" w:rsidRDefault="0099528C" w:rsidP="0099528C">
      <w:pPr>
        <w:rPr>
          <w:rFonts w:cstheme="minorHAnsi"/>
          <w:b/>
          <w:sz w:val="28"/>
        </w:rPr>
      </w:pPr>
    </w:p>
    <w:p w14:paraId="6BB90250" w14:textId="77777777" w:rsidR="0099528C" w:rsidRDefault="0099528C" w:rsidP="0099528C">
      <w:pPr>
        <w:rPr>
          <w:rFonts w:cstheme="minorHAnsi"/>
          <w:b/>
          <w:sz w:val="28"/>
        </w:rPr>
      </w:pPr>
    </w:p>
    <w:p w14:paraId="4D734BB2" w14:textId="77777777" w:rsidR="0099528C" w:rsidRDefault="0099528C" w:rsidP="0099528C">
      <w:pPr>
        <w:rPr>
          <w:rFonts w:cstheme="minorHAnsi"/>
          <w:b/>
          <w:sz w:val="28"/>
        </w:rPr>
      </w:pPr>
    </w:p>
    <w:p w14:paraId="378CEB53" w14:textId="77777777" w:rsidR="0099528C" w:rsidRDefault="0099528C" w:rsidP="0099528C">
      <w:pPr>
        <w:rPr>
          <w:rFonts w:cstheme="minorHAnsi"/>
          <w:b/>
          <w:sz w:val="28"/>
        </w:rPr>
      </w:pPr>
    </w:p>
    <w:p w14:paraId="2D0BF019" w14:textId="77777777" w:rsidR="0099528C" w:rsidRDefault="0099528C" w:rsidP="0099528C">
      <w:pPr>
        <w:rPr>
          <w:rFonts w:cstheme="minorHAnsi"/>
          <w:b/>
          <w:sz w:val="28"/>
        </w:rPr>
      </w:pPr>
    </w:p>
    <w:p w14:paraId="237C8CBF" w14:textId="77777777" w:rsidR="0099528C" w:rsidRDefault="0099528C" w:rsidP="0099528C">
      <w:pPr>
        <w:rPr>
          <w:rFonts w:cstheme="minorHAnsi"/>
          <w:b/>
          <w:sz w:val="28"/>
        </w:rPr>
      </w:pPr>
    </w:p>
    <w:p w14:paraId="639BD6C0" w14:textId="77777777" w:rsidR="0099528C" w:rsidRDefault="0099528C" w:rsidP="0099528C">
      <w:pPr>
        <w:rPr>
          <w:rFonts w:cstheme="minorHAnsi"/>
          <w:b/>
          <w:sz w:val="28"/>
        </w:rPr>
      </w:pPr>
    </w:p>
    <w:p w14:paraId="17B307CD" w14:textId="77777777" w:rsidR="0099528C" w:rsidRDefault="0099528C" w:rsidP="0099528C">
      <w:pPr>
        <w:rPr>
          <w:rFonts w:cstheme="minorHAnsi"/>
          <w:b/>
          <w:sz w:val="28"/>
        </w:rPr>
      </w:pPr>
    </w:p>
    <w:p w14:paraId="6CB71865" w14:textId="77777777" w:rsidR="0099528C" w:rsidRDefault="0099528C" w:rsidP="0099528C">
      <w:pPr>
        <w:rPr>
          <w:rFonts w:cstheme="minorHAnsi"/>
          <w:b/>
          <w:sz w:val="28"/>
        </w:rPr>
      </w:pPr>
    </w:p>
    <w:p w14:paraId="133A6D11" w14:textId="1032A8DC" w:rsidR="0099528C" w:rsidRDefault="0099528C" w:rsidP="0099528C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Prilog 4</w:t>
      </w:r>
    </w:p>
    <w:p w14:paraId="1AD915DE" w14:textId="1528AF3B" w:rsidR="0099528C" w:rsidRDefault="0099528C" w:rsidP="0099528C">
      <w:pPr>
        <w:rPr>
          <w:rFonts w:cstheme="minorHAnsi"/>
          <w:noProof/>
          <w:sz w:val="28"/>
        </w:rPr>
      </w:pPr>
    </w:p>
    <w:p w14:paraId="54D72C25" w14:textId="45BD018D" w:rsidR="0099528C" w:rsidRDefault="0099528C" w:rsidP="0099528C">
      <w:pPr>
        <w:rPr>
          <w:rFonts w:cstheme="minorHAnsi"/>
          <w:noProof/>
          <w:sz w:val="28"/>
        </w:rPr>
      </w:pPr>
      <w:r>
        <w:rPr>
          <w:rFonts w:cstheme="minorHAnsi"/>
          <w:noProof/>
          <w:sz w:val="28"/>
        </w:rPr>
        <w:drawing>
          <wp:inline distT="0" distB="0" distL="0" distR="0" wp14:anchorId="4301B768" wp14:editId="08C359A7">
            <wp:extent cx="4732020" cy="633157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21" cy="634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15583" w14:textId="0B6A73E3" w:rsidR="006C388E" w:rsidRPr="006C388E" w:rsidRDefault="006C388E" w:rsidP="006C388E">
      <w:pPr>
        <w:rPr>
          <w:rFonts w:cstheme="minorHAnsi"/>
          <w:sz w:val="28"/>
        </w:rPr>
      </w:pPr>
    </w:p>
    <w:p w14:paraId="0DEC7128" w14:textId="42BDCD05" w:rsidR="006C388E" w:rsidRPr="006C388E" w:rsidRDefault="006C388E" w:rsidP="006C388E">
      <w:pPr>
        <w:rPr>
          <w:rFonts w:cstheme="minorHAnsi"/>
          <w:sz w:val="28"/>
        </w:rPr>
      </w:pPr>
    </w:p>
    <w:p w14:paraId="066F0938" w14:textId="6CC158FF" w:rsidR="006C388E" w:rsidRDefault="006C388E" w:rsidP="006C388E">
      <w:pPr>
        <w:rPr>
          <w:rFonts w:cstheme="minorHAnsi"/>
          <w:noProof/>
          <w:sz w:val="28"/>
        </w:rPr>
      </w:pPr>
    </w:p>
    <w:p w14:paraId="50801C8E" w14:textId="5DD45F68" w:rsidR="006C388E" w:rsidRDefault="006C388E" w:rsidP="006C388E">
      <w:pPr>
        <w:ind w:firstLine="708"/>
        <w:rPr>
          <w:rFonts w:cstheme="minorHAnsi"/>
          <w:sz w:val="28"/>
        </w:rPr>
      </w:pPr>
    </w:p>
    <w:p w14:paraId="375D013B" w14:textId="06051638" w:rsidR="006C388E" w:rsidRDefault="006C388E" w:rsidP="006C388E">
      <w:pPr>
        <w:ind w:firstLine="708"/>
        <w:rPr>
          <w:rFonts w:cstheme="minorHAnsi"/>
          <w:sz w:val="28"/>
        </w:rPr>
      </w:pPr>
    </w:p>
    <w:p w14:paraId="0C321765" w14:textId="78B8483E" w:rsidR="006C388E" w:rsidRDefault="006C388E" w:rsidP="006C388E">
      <w:pPr>
        <w:ind w:firstLine="708"/>
        <w:rPr>
          <w:rFonts w:cstheme="minorHAnsi"/>
          <w:sz w:val="28"/>
        </w:rPr>
      </w:pPr>
    </w:p>
    <w:p w14:paraId="50B86876" w14:textId="4D8C4D1C" w:rsidR="006C388E" w:rsidRDefault="006C388E" w:rsidP="006C388E">
      <w:pPr>
        <w:ind w:firstLine="708"/>
        <w:rPr>
          <w:rFonts w:cstheme="minorHAnsi"/>
          <w:sz w:val="28"/>
        </w:rPr>
      </w:pPr>
    </w:p>
    <w:p w14:paraId="1A7707A3" w14:textId="636CB13C" w:rsidR="006C388E" w:rsidRDefault="006C388E" w:rsidP="006C388E">
      <w:pPr>
        <w:ind w:firstLine="708"/>
        <w:rPr>
          <w:rFonts w:cstheme="minorHAnsi"/>
          <w:sz w:val="28"/>
        </w:rPr>
      </w:pPr>
    </w:p>
    <w:p w14:paraId="5BD82D67" w14:textId="0F52A3C2" w:rsidR="006C388E" w:rsidRDefault="006C388E" w:rsidP="006C388E">
      <w:pPr>
        <w:ind w:firstLine="708"/>
        <w:rPr>
          <w:rFonts w:cstheme="minorHAnsi"/>
          <w:sz w:val="28"/>
        </w:rPr>
      </w:pPr>
    </w:p>
    <w:p w14:paraId="70610D0F" w14:textId="563EF282" w:rsidR="006C388E" w:rsidRDefault="006C388E" w:rsidP="006C388E">
      <w:pPr>
        <w:ind w:firstLine="708"/>
        <w:rPr>
          <w:rFonts w:cstheme="minorHAnsi"/>
          <w:sz w:val="28"/>
        </w:rPr>
      </w:pPr>
    </w:p>
    <w:p w14:paraId="333BC05A" w14:textId="71A4E882" w:rsidR="006C388E" w:rsidRDefault="006C388E" w:rsidP="006C388E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Prilog 5</w:t>
      </w:r>
    </w:p>
    <w:p w14:paraId="47EA3B05" w14:textId="7FE707D4" w:rsidR="006C388E" w:rsidRDefault="006C388E" w:rsidP="006C388E">
      <w:pPr>
        <w:ind w:firstLine="708"/>
        <w:rPr>
          <w:rFonts w:cstheme="minorHAnsi"/>
          <w:sz w:val="28"/>
        </w:rPr>
      </w:pPr>
    </w:p>
    <w:p w14:paraId="32A71486" w14:textId="64A5453C" w:rsidR="006C388E" w:rsidRDefault="006C388E" w:rsidP="006C388E">
      <w:pPr>
        <w:rPr>
          <w:rFonts w:cstheme="minorHAnsi"/>
          <w:noProof/>
          <w:sz w:val="28"/>
        </w:rPr>
      </w:pPr>
      <w:r>
        <w:rPr>
          <w:rFonts w:cstheme="minorHAnsi"/>
          <w:noProof/>
          <w:sz w:val="28"/>
        </w:rPr>
        <w:drawing>
          <wp:inline distT="0" distB="0" distL="0" distR="0" wp14:anchorId="6DBA4623" wp14:editId="29FAD096">
            <wp:extent cx="4769788" cy="6331006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047" cy="633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DEC89" w14:textId="5F248FF5" w:rsidR="006C388E" w:rsidRPr="006C388E" w:rsidRDefault="006C388E" w:rsidP="006C388E">
      <w:pPr>
        <w:rPr>
          <w:rFonts w:cstheme="minorHAnsi"/>
          <w:sz w:val="28"/>
        </w:rPr>
      </w:pPr>
    </w:p>
    <w:p w14:paraId="18B39F0B" w14:textId="3DE93832" w:rsidR="006C388E" w:rsidRDefault="006C388E" w:rsidP="006C388E">
      <w:pPr>
        <w:rPr>
          <w:rFonts w:cstheme="minorHAnsi"/>
          <w:noProof/>
          <w:sz w:val="28"/>
        </w:rPr>
      </w:pPr>
    </w:p>
    <w:p w14:paraId="371DAFC7" w14:textId="12003CFD" w:rsidR="006C388E" w:rsidRDefault="006C388E" w:rsidP="006C388E">
      <w:pPr>
        <w:tabs>
          <w:tab w:val="left" w:pos="996"/>
        </w:tabs>
        <w:rPr>
          <w:rFonts w:cstheme="minorHAnsi"/>
          <w:sz w:val="28"/>
        </w:rPr>
      </w:pPr>
      <w:r>
        <w:rPr>
          <w:rFonts w:cstheme="minorHAnsi"/>
          <w:sz w:val="28"/>
        </w:rPr>
        <w:tab/>
      </w:r>
    </w:p>
    <w:p w14:paraId="2E308303" w14:textId="161EE069" w:rsidR="006C388E" w:rsidRDefault="006C388E" w:rsidP="006C388E">
      <w:pPr>
        <w:tabs>
          <w:tab w:val="left" w:pos="996"/>
        </w:tabs>
        <w:rPr>
          <w:rFonts w:cstheme="minorHAnsi"/>
          <w:sz w:val="28"/>
        </w:rPr>
      </w:pPr>
    </w:p>
    <w:p w14:paraId="3993D936" w14:textId="7800C7E0" w:rsidR="006C388E" w:rsidRDefault="006C388E" w:rsidP="006C388E">
      <w:pPr>
        <w:tabs>
          <w:tab w:val="left" w:pos="996"/>
        </w:tabs>
        <w:rPr>
          <w:rFonts w:cstheme="minorHAnsi"/>
          <w:sz w:val="28"/>
        </w:rPr>
      </w:pPr>
    </w:p>
    <w:p w14:paraId="5100E5B8" w14:textId="2A799BBC" w:rsidR="006C388E" w:rsidRDefault="006C388E" w:rsidP="006C388E">
      <w:pPr>
        <w:tabs>
          <w:tab w:val="left" w:pos="996"/>
        </w:tabs>
        <w:rPr>
          <w:rFonts w:cstheme="minorHAnsi"/>
          <w:sz w:val="28"/>
        </w:rPr>
      </w:pPr>
    </w:p>
    <w:p w14:paraId="1658579D" w14:textId="5625CD1E" w:rsidR="006C388E" w:rsidRDefault="006C388E" w:rsidP="006C388E">
      <w:pPr>
        <w:tabs>
          <w:tab w:val="left" w:pos="996"/>
        </w:tabs>
        <w:rPr>
          <w:rFonts w:cstheme="minorHAnsi"/>
          <w:sz w:val="28"/>
        </w:rPr>
      </w:pPr>
    </w:p>
    <w:p w14:paraId="033AE2C0" w14:textId="051993FB" w:rsidR="006C388E" w:rsidRDefault="006C388E" w:rsidP="006C388E">
      <w:pPr>
        <w:tabs>
          <w:tab w:val="left" w:pos="996"/>
        </w:tabs>
        <w:rPr>
          <w:rFonts w:cstheme="minorHAnsi"/>
          <w:sz w:val="28"/>
        </w:rPr>
      </w:pPr>
    </w:p>
    <w:p w14:paraId="414EA874" w14:textId="01A13151" w:rsidR="006C388E" w:rsidRDefault="006C388E" w:rsidP="006C388E">
      <w:pPr>
        <w:tabs>
          <w:tab w:val="left" w:pos="996"/>
        </w:tabs>
        <w:rPr>
          <w:rFonts w:cstheme="minorHAnsi"/>
          <w:sz w:val="28"/>
        </w:rPr>
      </w:pPr>
    </w:p>
    <w:p w14:paraId="1FEDAA0C" w14:textId="7BA15BFC" w:rsidR="006C388E" w:rsidRDefault="006C388E" w:rsidP="006C388E">
      <w:pPr>
        <w:tabs>
          <w:tab w:val="left" w:pos="996"/>
        </w:tabs>
        <w:rPr>
          <w:rFonts w:cstheme="minorHAnsi"/>
          <w:sz w:val="28"/>
        </w:rPr>
      </w:pPr>
    </w:p>
    <w:p w14:paraId="7631DC6A" w14:textId="3935DDC7" w:rsidR="006C388E" w:rsidRDefault="006C388E" w:rsidP="006C388E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Prilog 6</w:t>
      </w:r>
      <w:r w:rsidR="007D5697">
        <w:rPr>
          <w:rFonts w:cstheme="minorHAnsi"/>
          <w:b/>
          <w:sz w:val="28"/>
        </w:rPr>
        <w:t xml:space="preserve"> – Ponavljanje</w:t>
      </w:r>
    </w:p>
    <w:p w14:paraId="7852BEC7" w14:textId="196DD401" w:rsidR="006C388E" w:rsidRDefault="006C388E" w:rsidP="006C388E">
      <w:pPr>
        <w:tabs>
          <w:tab w:val="left" w:pos="996"/>
        </w:tabs>
        <w:rPr>
          <w:rFonts w:cstheme="minorHAnsi"/>
          <w:sz w:val="28"/>
        </w:rPr>
      </w:pPr>
    </w:p>
    <w:p w14:paraId="256AD9A5" w14:textId="0F2C5A06" w:rsidR="006C388E" w:rsidRDefault="006C388E" w:rsidP="006C388E">
      <w:pPr>
        <w:tabs>
          <w:tab w:val="left" w:pos="996"/>
        </w:tabs>
        <w:rPr>
          <w:rFonts w:cstheme="minorHAnsi"/>
          <w:sz w:val="28"/>
        </w:rPr>
      </w:pPr>
    </w:p>
    <w:p w14:paraId="4216FD72" w14:textId="77777777" w:rsidR="006C388E" w:rsidRPr="006C388E" w:rsidRDefault="006C388E" w:rsidP="006C388E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</w:pPr>
      <w:r w:rsidRPr="006C388E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1. Živa bića se uvijek kreću u smjeru izvora podražaja.  </w:t>
      </w:r>
    </w:p>
    <w:p w14:paraId="0705CF91" w14:textId="77777777" w:rsidR="006C388E" w:rsidRPr="006C388E" w:rsidRDefault="006C388E" w:rsidP="006C388E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6C388E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Točno    </w:t>
      </w:r>
      <w:r w:rsidRPr="006C388E">
        <w:rPr>
          <w:rFonts w:asciiTheme="minorHAnsi" w:eastAsiaTheme="minorHAnsi" w:hAnsiTheme="minorHAnsi" w:cstheme="minorBidi"/>
          <w:color w:val="FF0000"/>
          <w:sz w:val="32"/>
          <w:szCs w:val="32"/>
          <w:lang w:eastAsia="en-US"/>
        </w:rPr>
        <w:t>Netočno</w:t>
      </w:r>
    </w:p>
    <w:p w14:paraId="04F8964A" w14:textId="77777777" w:rsidR="006C388E" w:rsidRPr="006C388E" w:rsidRDefault="006C388E" w:rsidP="006C388E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14:paraId="4FAA5997" w14:textId="77777777" w:rsidR="006C388E" w:rsidRPr="006C388E" w:rsidRDefault="006C388E" w:rsidP="006C388E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</w:pPr>
      <w:r w:rsidRPr="006C388E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2. Koji od navedenih podražaja uzrokuje rast nadzemnog dijela biljke prema gore, a korijena prema dolje?</w:t>
      </w:r>
    </w:p>
    <w:p w14:paraId="553BE559" w14:textId="77777777" w:rsidR="006C388E" w:rsidRPr="006C388E" w:rsidRDefault="006C388E" w:rsidP="006C388E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6C388E">
        <w:rPr>
          <w:rFonts w:asciiTheme="minorHAnsi" w:eastAsiaTheme="minorHAnsi" w:hAnsiTheme="minorHAnsi" w:cstheme="minorBidi"/>
          <w:sz w:val="32"/>
          <w:szCs w:val="32"/>
          <w:lang w:eastAsia="en-US"/>
        </w:rPr>
        <w:t>a. svjetlost</w:t>
      </w:r>
    </w:p>
    <w:p w14:paraId="75DA6BF5" w14:textId="77777777" w:rsidR="006C388E" w:rsidRPr="006C388E" w:rsidRDefault="006C388E" w:rsidP="006C388E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6C388E">
        <w:rPr>
          <w:rFonts w:asciiTheme="minorHAnsi" w:eastAsiaTheme="minorHAnsi" w:hAnsiTheme="minorHAnsi" w:cstheme="minorBidi"/>
          <w:sz w:val="32"/>
          <w:szCs w:val="32"/>
          <w:lang w:eastAsia="en-US"/>
        </w:rPr>
        <w:t>b. temperatura</w:t>
      </w:r>
    </w:p>
    <w:p w14:paraId="576C9408" w14:textId="77777777" w:rsidR="006C388E" w:rsidRPr="006C388E" w:rsidRDefault="006C388E" w:rsidP="006C388E">
      <w:pPr>
        <w:spacing w:after="160" w:line="259" w:lineRule="auto"/>
        <w:rPr>
          <w:rFonts w:asciiTheme="minorHAnsi" w:eastAsiaTheme="minorHAnsi" w:hAnsiTheme="minorHAnsi" w:cstheme="minorBidi"/>
          <w:color w:val="FF0000"/>
          <w:sz w:val="32"/>
          <w:szCs w:val="32"/>
          <w:lang w:eastAsia="en-US"/>
        </w:rPr>
      </w:pPr>
      <w:r w:rsidRPr="006C388E">
        <w:rPr>
          <w:rFonts w:asciiTheme="minorHAnsi" w:eastAsiaTheme="minorHAnsi" w:hAnsiTheme="minorHAnsi" w:cstheme="minorBidi"/>
          <w:color w:val="FF0000"/>
          <w:sz w:val="32"/>
          <w:szCs w:val="32"/>
          <w:lang w:eastAsia="en-US"/>
        </w:rPr>
        <w:t>c. sila teža</w:t>
      </w:r>
    </w:p>
    <w:p w14:paraId="7B77E4D3" w14:textId="77777777" w:rsidR="006C388E" w:rsidRPr="006C388E" w:rsidRDefault="006C388E" w:rsidP="006C388E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6C388E">
        <w:rPr>
          <w:rFonts w:asciiTheme="minorHAnsi" w:eastAsiaTheme="minorHAnsi" w:hAnsiTheme="minorHAnsi" w:cstheme="minorBidi"/>
          <w:sz w:val="32"/>
          <w:szCs w:val="32"/>
          <w:lang w:eastAsia="en-US"/>
        </w:rPr>
        <w:t>d. dodir</w:t>
      </w:r>
    </w:p>
    <w:p w14:paraId="41925E66" w14:textId="77777777" w:rsidR="006C388E" w:rsidRPr="006C388E" w:rsidRDefault="006C388E" w:rsidP="006C388E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14:paraId="273C50B0" w14:textId="77777777" w:rsidR="006C388E" w:rsidRPr="006C388E" w:rsidRDefault="006C388E" w:rsidP="006C388E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</w:pPr>
      <w:r w:rsidRPr="006C388E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3. Koji od navedenih čimbenika potiče zatvaranje puči?</w:t>
      </w:r>
    </w:p>
    <w:p w14:paraId="4FF03D6A" w14:textId="77777777" w:rsidR="006C388E" w:rsidRPr="006C388E" w:rsidRDefault="006C388E" w:rsidP="006C388E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6C388E">
        <w:rPr>
          <w:rFonts w:asciiTheme="minorHAnsi" w:eastAsiaTheme="minorHAnsi" w:hAnsiTheme="minorHAnsi" w:cstheme="minorBidi"/>
          <w:sz w:val="32"/>
          <w:szCs w:val="32"/>
          <w:lang w:eastAsia="en-US"/>
        </w:rPr>
        <w:t>a.  svjetlost</w:t>
      </w:r>
    </w:p>
    <w:p w14:paraId="4E70DE4E" w14:textId="77777777" w:rsidR="006C388E" w:rsidRPr="006C388E" w:rsidRDefault="006C388E" w:rsidP="006C388E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6C388E">
        <w:rPr>
          <w:rFonts w:asciiTheme="minorHAnsi" w:eastAsiaTheme="minorHAnsi" w:hAnsiTheme="minorHAnsi" w:cstheme="minorBidi"/>
          <w:sz w:val="32"/>
          <w:szCs w:val="32"/>
          <w:lang w:eastAsia="en-US"/>
        </w:rPr>
        <w:t>b. smanjen udio ugljikova dioksida u listu</w:t>
      </w:r>
    </w:p>
    <w:p w14:paraId="5B0D2529" w14:textId="77777777" w:rsidR="006C388E" w:rsidRPr="006C388E" w:rsidRDefault="006C388E" w:rsidP="006C388E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6C388E">
        <w:rPr>
          <w:rFonts w:asciiTheme="minorHAnsi" w:eastAsiaTheme="minorHAnsi" w:hAnsiTheme="minorHAnsi" w:cstheme="minorBidi"/>
          <w:sz w:val="32"/>
          <w:szCs w:val="32"/>
          <w:lang w:eastAsia="en-US"/>
        </w:rPr>
        <w:t>c. visoka temperatura</w:t>
      </w:r>
    </w:p>
    <w:p w14:paraId="22577308" w14:textId="77777777" w:rsidR="006C388E" w:rsidRPr="006C388E" w:rsidRDefault="006C388E" w:rsidP="006C388E">
      <w:pPr>
        <w:spacing w:after="160" w:line="259" w:lineRule="auto"/>
        <w:rPr>
          <w:rFonts w:asciiTheme="minorHAnsi" w:eastAsiaTheme="minorHAnsi" w:hAnsiTheme="minorHAnsi" w:cstheme="minorBidi"/>
          <w:color w:val="FF0000"/>
          <w:sz w:val="32"/>
          <w:szCs w:val="32"/>
          <w:lang w:eastAsia="en-US"/>
        </w:rPr>
      </w:pPr>
      <w:r w:rsidRPr="006C388E">
        <w:rPr>
          <w:rFonts w:asciiTheme="minorHAnsi" w:eastAsiaTheme="minorHAnsi" w:hAnsiTheme="minorHAnsi" w:cstheme="minorBidi"/>
          <w:color w:val="FF0000"/>
          <w:sz w:val="32"/>
          <w:szCs w:val="32"/>
          <w:lang w:eastAsia="en-US"/>
        </w:rPr>
        <w:t>d. slaba opskrbljenost biljke vodom</w:t>
      </w:r>
    </w:p>
    <w:p w14:paraId="0FE4CB48" w14:textId="77777777" w:rsidR="006C388E" w:rsidRPr="006C388E" w:rsidRDefault="006C388E" w:rsidP="006C388E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</w:pPr>
    </w:p>
    <w:p w14:paraId="575746AC" w14:textId="77777777" w:rsidR="006C388E" w:rsidRPr="006C388E" w:rsidRDefault="006C388E" w:rsidP="006C388E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</w:pPr>
      <w:r w:rsidRPr="006C388E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4. Pri jakom intenzitetu svjetlosti kloroplasti se smjeste uz dio stijenke koja je izravno osvijetljena?</w:t>
      </w:r>
    </w:p>
    <w:p w14:paraId="4A3F1332" w14:textId="77777777" w:rsidR="006C388E" w:rsidRPr="006C388E" w:rsidRDefault="006C388E" w:rsidP="006C388E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6C388E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Točno    </w:t>
      </w:r>
      <w:r w:rsidRPr="006C388E">
        <w:rPr>
          <w:rFonts w:asciiTheme="minorHAnsi" w:eastAsiaTheme="minorHAnsi" w:hAnsiTheme="minorHAnsi" w:cstheme="minorBidi"/>
          <w:color w:val="FF0000"/>
          <w:sz w:val="32"/>
          <w:szCs w:val="32"/>
          <w:lang w:eastAsia="en-US"/>
        </w:rPr>
        <w:t>Netočno</w:t>
      </w:r>
    </w:p>
    <w:p w14:paraId="70D02F6A" w14:textId="77777777" w:rsidR="006C388E" w:rsidRPr="006C388E" w:rsidRDefault="006C388E" w:rsidP="006C388E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14:paraId="7DB7F5EE" w14:textId="77777777" w:rsidR="006C388E" w:rsidRPr="006C388E" w:rsidRDefault="006C388E" w:rsidP="006C388E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</w:pPr>
      <w:r w:rsidRPr="006C388E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5. Reagiranje na dodir omogućuje biljkama penjačicama rast na podlozi. </w:t>
      </w:r>
    </w:p>
    <w:p w14:paraId="1562B88E" w14:textId="77777777" w:rsidR="006C388E" w:rsidRPr="006C388E" w:rsidRDefault="006C388E" w:rsidP="006C388E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6C388E">
        <w:rPr>
          <w:rFonts w:asciiTheme="minorHAnsi" w:eastAsiaTheme="minorHAnsi" w:hAnsiTheme="minorHAnsi" w:cstheme="minorBidi"/>
          <w:color w:val="FF0000"/>
          <w:sz w:val="32"/>
          <w:szCs w:val="32"/>
          <w:lang w:eastAsia="en-US"/>
        </w:rPr>
        <w:t xml:space="preserve"> Točno    </w:t>
      </w:r>
      <w:r w:rsidRPr="006C388E">
        <w:rPr>
          <w:rFonts w:asciiTheme="minorHAnsi" w:eastAsiaTheme="minorHAnsi" w:hAnsiTheme="minorHAnsi" w:cstheme="minorBidi"/>
          <w:sz w:val="32"/>
          <w:szCs w:val="32"/>
          <w:lang w:eastAsia="en-US"/>
        </w:rPr>
        <w:t>Netočno</w:t>
      </w:r>
    </w:p>
    <w:tbl>
      <w:tblPr>
        <w:tblStyle w:val="Reetkatablice"/>
        <w:tblW w:w="9693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9693"/>
      </w:tblGrid>
      <w:tr w:rsidR="006C388E" w14:paraId="41BBC872" w14:textId="77777777" w:rsidTr="001455DE">
        <w:trPr>
          <w:trHeight w:val="229"/>
        </w:trPr>
        <w:tc>
          <w:tcPr>
            <w:tcW w:w="9693" w:type="dxa"/>
            <w:tcBorders>
              <w:bottom w:val="threeDEmboss" w:sz="12" w:space="0" w:color="auto"/>
            </w:tcBorders>
            <w:shd w:val="clear" w:color="auto" w:fill="FFFFFF" w:themeFill="background1"/>
          </w:tcPr>
          <w:p w14:paraId="173AB198" w14:textId="5EC33774" w:rsidR="006C388E" w:rsidRPr="00180777" w:rsidRDefault="006C388E" w:rsidP="00586F7E">
            <w:pPr>
              <w:rPr>
                <w:rFonts w:cstheme="minorHAnsi"/>
                <w:b/>
                <w:i/>
                <w:sz w:val="24"/>
              </w:rPr>
            </w:pPr>
          </w:p>
        </w:tc>
      </w:tr>
      <w:tr w:rsidR="006C388E" w14:paraId="5B40E489" w14:textId="77777777" w:rsidTr="001455DE">
        <w:trPr>
          <w:trHeight w:val="229"/>
        </w:trPr>
        <w:tc>
          <w:tcPr>
            <w:tcW w:w="9693" w:type="dxa"/>
            <w:tcBorders>
              <w:top w:val="threeDEmboss" w:sz="12" w:space="0" w:color="auto"/>
              <w:bottom w:val="threeDEmboss" w:sz="12" w:space="0" w:color="auto"/>
            </w:tcBorders>
            <w:shd w:val="clear" w:color="auto" w:fill="E2EFD9" w:themeFill="accent6" w:themeFillTint="33"/>
          </w:tcPr>
          <w:p w14:paraId="5C05880B" w14:textId="0FBA1B3C" w:rsidR="006C388E" w:rsidRPr="00180777" w:rsidRDefault="006C388E" w:rsidP="00586F7E">
            <w:pPr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ORGANIZATOR PAŽNJE ZA UČENIKE KOJI SE ŠKOLUJU PO INDIVIDUALIZIRANIM POSTUPCIMA</w:t>
            </w:r>
          </w:p>
        </w:tc>
      </w:tr>
      <w:tr w:rsidR="006C388E" w14:paraId="5C5DF27B" w14:textId="77777777" w:rsidTr="001455DE">
        <w:trPr>
          <w:trHeight w:val="6904"/>
        </w:trPr>
        <w:tc>
          <w:tcPr>
            <w:tcW w:w="9693" w:type="dxa"/>
            <w:tcBorders>
              <w:top w:val="threeDEmboss" w:sz="24" w:space="0" w:color="auto"/>
            </w:tcBorders>
            <w:shd w:val="clear" w:color="auto" w:fill="auto"/>
          </w:tcPr>
          <w:p w14:paraId="638C541A" w14:textId="77777777" w:rsidR="006C388E" w:rsidRPr="0046706C" w:rsidRDefault="006C388E" w:rsidP="00586F7E">
            <w:pPr>
              <w:rPr>
                <w:rFonts w:ascii="Arial" w:hAnsi="Arial" w:cs="Arial"/>
                <w:b/>
                <w:sz w:val="28"/>
              </w:rPr>
            </w:pPr>
          </w:p>
          <w:p w14:paraId="360AEE1F" w14:textId="5FDF41FC" w:rsidR="006C388E" w:rsidRPr="00312E05" w:rsidRDefault="00BC301D" w:rsidP="006C388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object w:dxaOrig="8940" w:dyaOrig="6264" w14:anchorId="7AB6B6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4pt;height:331.8pt" o:ole="">
                  <v:imagedata r:id="rId12" o:title=""/>
                </v:shape>
                <o:OLEObject Type="Embed" ProgID="PBrush" ShapeID="_x0000_i1025" DrawAspect="Content" ObjectID="_1717838281" r:id="rId13"/>
              </w:object>
            </w:r>
          </w:p>
        </w:tc>
      </w:tr>
    </w:tbl>
    <w:tbl>
      <w:tblPr>
        <w:tblpPr w:leftFromText="180" w:rightFromText="180" w:vertAnchor="page" w:horzAnchor="margin" w:tblpY="10357"/>
        <w:tblOverlap w:val="never"/>
        <w:tblW w:w="9743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9743"/>
      </w:tblGrid>
      <w:tr w:rsidR="001455DE" w:rsidRPr="00662D84" w14:paraId="2BD9F446" w14:textId="77777777" w:rsidTr="001455DE">
        <w:tc>
          <w:tcPr>
            <w:tcW w:w="9743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E2EFD9" w:themeFill="accent6" w:themeFillTint="33"/>
          </w:tcPr>
          <w:p w14:paraId="63E6E487" w14:textId="77777777" w:rsidR="001455DE" w:rsidRPr="00662D84" w:rsidRDefault="001455DE" w:rsidP="001455DE">
            <w:pPr>
              <w:rPr>
                <w:rFonts w:cs="Calibri"/>
                <w:sz w:val="18"/>
              </w:rPr>
            </w:pPr>
            <w:r w:rsidRPr="00662D84">
              <w:rPr>
                <w:rFonts w:cs="Calibri"/>
                <w:b/>
              </w:rPr>
              <w:t xml:space="preserve">Literatura </w:t>
            </w:r>
            <w:r w:rsidRPr="00662D84">
              <w:rPr>
                <w:rFonts w:cs="Calibri"/>
                <w:i/>
                <w:sz w:val="18"/>
              </w:rPr>
              <w:t>Izvori za učenike i izvori koje je učitelj koristio za pripremu poučavanja.</w:t>
            </w:r>
          </w:p>
        </w:tc>
      </w:tr>
      <w:tr w:rsidR="001455DE" w:rsidRPr="00662D84" w14:paraId="3F163936" w14:textId="77777777" w:rsidTr="001455DE">
        <w:tc>
          <w:tcPr>
            <w:tcW w:w="9743" w:type="dxa"/>
            <w:tcBorders>
              <w:top w:val="threeDEmboss" w:sz="12" w:space="0" w:color="auto"/>
            </w:tcBorders>
            <w:shd w:val="clear" w:color="auto" w:fill="auto"/>
          </w:tcPr>
          <w:p w14:paraId="637CE41D" w14:textId="77777777" w:rsidR="001455DE" w:rsidRPr="00662D84" w:rsidRDefault="001455DE" w:rsidP="001455DE">
            <w:pPr>
              <w:tabs>
                <w:tab w:val="left" w:pos="0"/>
              </w:tabs>
              <w:ind w:left="567" w:hanging="567"/>
              <w:rPr>
                <w:rFonts w:eastAsia="Calibri"/>
                <w:b/>
                <w:lang w:eastAsia="en-US"/>
              </w:rPr>
            </w:pPr>
            <w:r w:rsidRPr="00662D84">
              <w:rPr>
                <w:rFonts w:eastAsia="Calibri"/>
                <w:b/>
                <w:lang w:eastAsia="en-US"/>
              </w:rPr>
              <w:t>Izvori za pripremu učitelja:</w:t>
            </w:r>
          </w:p>
          <w:p w14:paraId="49481FB3" w14:textId="77777777" w:rsidR="001455DE" w:rsidRPr="00662D84" w:rsidRDefault="001455DE" w:rsidP="001455DE">
            <w:pPr>
              <w:rPr>
                <w:rFonts w:cs="Calibri"/>
              </w:rPr>
            </w:pPr>
            <w:r w:rsidRPr="00662D84">
              <w:rPr>
                <w:rFonts w:cs="Calibri"/>
              </w:rPr>
              <w:t>Begić, V., Bastić, M., Madaj Prpić, J., Bakarić, A. 2020., Biologija 8: Udžbenik biologije u osmom razredu osnovne škole, Alfa, Zagreb.</w:t>
            </w:r>
          </w:p>
          <w:p w14:paraId="6EF4F6D5" w14:textId="77777777" w:rsidR="001455DE" w:rsidRPr="00662D84" w:rsidRDefault="001455DE" w:rsidP="001455DE">
            <w:pPr>
              <w:rPr>
                <w:rFonts w:cs="Calibri"/>
              </w:rPr>
            </w:pPr>
            <w:r w:rsidRPr="00662D84">
              <w:rPr>
                <w:rFonts w:cs="Calibri"/>
              </w:rPr>
              <w:t>Begić, V., Bastić, M., Madaj Prpić, J., Bakarić, A. 2020., Biologija 8: Radna bilježnica iz biologije u osmom razredu osnovne škole, Alfa, Zagreb</w:t>
            </w:r>
          </w:p>
          <w:p w14:paraId="46AE3D4B" w14:textId="77777777" w:rsidR="001455DE" w:rsidRPr="00662D84" w:rsidRDefault="001455DE" w:rsidP="001455DE">
            <w:pPr>
              <w:rPr>
                <w:rFonts w:cs="Calibri"/>
              </w:rPr>
            </w:pPr>
          </w:p>
          <w:p w14:paraId="25724016" w14:textId="77777777" w:rsidR="001455DE" w:rsidRPr="00662D84" w:rsidRDefault="001455DE" w:rsidP="001455DE">
            <w:pPr>
              <w:rPr>
                <w:rFonts w:cs="Calibri"/>
              </w:rPr>
            </w:pPr>
            <w:r w:rsidRPr="00662D84">
              <w:rPr>
                <w:rFonts w:cs="Calibri"/>
              </w:rPr>
              <w:t>Web stranice:</w:t>
            </w:r>
          </w:p>
          <w:p w14:paraId="2B115DAA" w14:textId="0C72DC24" w:rsidR="001455DE" w:rsidRPr="00662D84" w:rsidRDefault="00073B56" w:rsidP="001455D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hanging="360"/>
              <w:rPr>
                <w:rFonts w:cs="Calibri"/>
              </w:rPr>
            </w:pPr>
            <w:hyperlink r:id="rId14" w:history="1">
              <w:r w:rsidR="001455DE" w:rsidRPr="00662D84">
                <w:rPr>
                  <w:rStyle w:val="Hiperveza"/>
                  <w:rFonts w:cs="Calibri"/>
                </w:rPr>
                <w:t>https://narodne-novine.nn.hr/clanci/sluzbeni/2019_01_7_149.html</w:t>
              </w:r>
            </w:hyperlink>
            <w:r w:rsidR="001455DE" w:rsidRPr="00662D84">
              <w:rPr>
                <w:rFonts w:cs="Calibri"/>
              </w:rPr>
              <w:t xml:space="preserve"> </w:t>
            </w:r>
          </w:p>
          <w:p w14:paraId="54431C25" w14:textId="56F6BAFB" w:rsidR="001455DE" w:rsidRPr="00662D84" w:rsidRDefault="001455DE" w:rsidP="001455D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hanging="360"/>
              <w:rPr>
                <w:rFonts w:cs="Calibri"/>
              </w:rPr>
            </w:pPr>
            <w:r w:rsidRPr="00662D84">
              <w:rPr>
                <w:rFonts w:cs="Calibri"/>
              </w:rPr>
              <w:t xml:space="preserve"> </w:t>
            </w:r>
            <w:hyperlink r:id="rId15" w:history="1">
              <w:r w:rsidRPr="00662D84">
                <w:rPr>
                  <w:rStyle w:val="Hiperveza"/>
                </w:rPr>
                <w:t>https://alfaportal.hr/index.php/8biologija/biologija/novi-kurikulum/category/5767-pripreme</w:t>
              </w:r>
            </w:hyperlink>
            <w:r w:rsidRPr="00662D84">
              <w:t xml:space="preserve">  </w:t>
            </w:r>
            <w:r w:rsidRPr="00662D84">
              <w:rPr>
                <w:rFonts w:cs="Calibri"/>
              </w:rPr>
              <w:tab/>
            </w:r>
          </w:p>
          <w:p w14:paraId="2D9BAC08" w14:textId="58A898B2" w:rsidR="001455DE" w:rsidRPr="0048518D" w:rsidRDefault="00073B56" w:rsidP="001455DE">
            <w:pPr>
              <w:pStyle w:val="Odlomakpopisa"/>
              <w:numPr>
                <w:ilvl w:val="0"/>
                <w:numId w:val="7"/>
              </w:numPr>
              <w:tabs>
                <w:tab w:val="left" w:pos="3207"/>
              </w:tabs>
              <w:spacing w:after="0" w:line="240" w:lineRule="auto"/>
              <w:ind w:hanging="360"/>
              <w:rPr>
                <w:rFonts w:cs="Calibri"/>
                <w:b/>
              </w:rPr>
            </w:pPr>
            <w:hyperlink r:id="rId16" w:history="1">
              <w:r w:rsidR="001455DE" w:rsidRPr="00662D84">
                <w:rPr>
                  <w:rStyle w:val="Hiperveza"/>
                  <w:rFonts w:cs="Calibri"/>
                </w:rPr>
                <w:t>https://edutorij.e-skole.hr/share/proxy/alfresco-noauth/edutorij/api/proxy-guest/3b8a4b4e-84b0-4580-aa6f-e38efe028ed9/biologija-8/m03/j05/index.html</w:t>
              </w:r>
            </w:hyperlink>
            <w:r w:rsidR="001455DE" w:rsidRPr="00662D84">
              <w:rPr>
                <w:rFonts w:cs="Calibri"/>
              </w:rPr>
              <w:t xml:space="preserve"> </w:t>
            </w:r>
          </w:p>
          <w:p w14:paraId="48237AA9" w14:textId="77777777" w:rsidR="001455DE" w:rsidRPr="00662D84" w:rsidRDefault="001455DE" w:rsidP="001455DE">
            <w:pPr>
              <w:tabs>
                <w:tab w:val="left" w:pos="3207"/>
              </w:tabs>
              <w:rPr>
                <w:rFonts w:cs="Calibri"/>
                <w:b/>
              </w:rPr>
            </w:pPr>
            <w:r w:rsidRPr="00662D84">
              <w:rPr>
                <w:rFonts w:cs="Calibri"/>
                <w:b/>
              </w:rPr>
              <w:t xml:space="preserve">Izvori za učenike: </w:t>
            </w:r>
          </w:p>
          <w:p w14:paraId="14257160" w14:textId="77777777" w:rsidR="001455DE" w:rsidRPr="00662D84" w:rsidRDefault="001455DE" w:rsidP="001455DE">
            <w:pPr>
              <w:rPr>
                <w:rFonts w:cs="Calibri"/>
              </w:rPr>
            </w:pPr>
            <w:r w:rsidRPr="00662D84">
              <w:rPr>
                <w:rFonts w:cs="Calibri"/>
              </w:rPr>
              <w:t>Begić, V., Bastić, M., Madaj Prpić, J., Bakarić, A. 2020., Biologija 8: Udžbenik biologije u osmom razredu osnovne škole, Alfa, Zagreb.</w:t>
            </w:r>
          </w:p>
          <w:p w14:paraId="7B7B2A64" w14:textId="77777777" w:rsidR="001455DE" w:rsidRPr="00662D84" w:rsidRDefault="001455DE" w:rsidP="001455DE">
            <w:pPr>
              <w:rPr>
                <w:rFonts w:cs="Calibri"/>
              </w:rPr>
            </w:pPr>
            <w:r w:rsidRPr="00662D84">
              <w:rPr>
                <w:rFonts w:cs="Calibri"/>
              </w:rPr>
              <w:t>Begić, V., Bastić, M., Madaj Prpić, J., Bakarić, A. 2020., Biologija 8: Radna bilježnica iz biologije u osmom razredu osnovne škole, Alfa, Zagreb.</w:t>
            </w:r>
          </w:p>
        </w:tc>
      </w:tr>
    </w:tbl>
    <w:p w14:paraId="33864BCE" w14:textId="77777777" w:rsidR="006C388E" w:rsidRPr="006C388E" w:rsidRDefault="006C388E" w:rsidP="006C388E">
      <w:pPr>
        <w:tabs>
          <w:tab w:val="left" w:pos="996"/>
        </w:tabs>
        <w:rPr>
          <w:rFonts w:cstheme="minorHAnsi"/>
          <w:sz w:val="28"/>
        </w:rPr>
      </w:pPr>
    </w:p>
    <w:sectPr w:rsidR="006C388E" w:rsidRPr="006C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89A"/>
    <w:multiLevelType w:val="hybridMultilevel"/>
    <w:tmpl w:val="B07CF2EA"/>
    <w:lvl w:ilvl="0" w:tplc="BA6EC046">
      <w:start w:val="1"/>
      <w:numFmt w:val="decimal"/>
      <w:lvlText w:val="%1."/>
      <w:lvlJc w:val="left"/>
      <w:rPr>
        <w:rFonts w:ascii="Calibri" w:eastAsia="Times New Roman" w:hAnsi="Calibri" w:cs="Calibri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959"/>
    <w:multiLevelType w:val="multilevel"/>
    <w:tmpl w:val="DE482E2E"/>
    <w:styleLink w:val="Stil1"/>
    <w:lvl w:ilvl="0">
      <w:start w:val="1"/>
      <w:numFmt w:val="bullet"/>
      <w:lvlText w:val="*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5555D"/>
    <w:multiLevelType w:val="hybridMultilevel"/>
    <w:tmpl w:val="062E94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C00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185F3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CFD0E12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F3C"/>
    <w:multiLevelType w:val="multilevel"/>
    <w:tmpl w:val="DE482E2E"/>
    <w:numStyleLink w:val="Stil1"/>
  </w:abstractNum>
  <w:abstractNum w:abstractNumId="4" w15:restartNumberingAfterBreak="0">
    <w:nsid w:val="2A4D7DDB"/>
    <w:multiLevelType w:val="hybridMultilevel"/>
    <w:tmpl w:val="5792E802"/>
    <w:lvl w:ilvl="0" w:tplc="83A85A2C">
      <w:start w:val="1"/>
      <w:numFmt w:val="bullet"/>
      <w:lvlText w:val="*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5B0ACE"/>
    <w:multiLevelType w:val="hybridMultilevel"/>
    <w:tmpl w:val="E7B81EE0"/>
    <w:lvl w:ilvl="0" w:tplc="0A444768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484B14"/>
    <w:multiLevelType w:val="hybridMultilevel"/>
    <w:tmpl w:val="1F1CC6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264315">
    <w:abstractNumId w:val="4"/>
  </w:num>
  <w:num w:numId="2" w16cid:durableId="2097818607">
    <w:abstractNumId w:val="1"/>
  </w:num>
  <w:num w:numId="3" w16cid:durableId="1053433482">
    <w:abstractNumId w:val="3"/>
  </w:num>
  <w:num w:numId="4" w16cid:durableId="769817748">
    <w:abstractNumId w:val="5"/>
  </w:num>
  <w:num w:numId="5" w16cid:durableId="1384449928">
    <w:abstractNumId w:val="2"/>
  </w:num>
  <w:num w:numId="6" w16cid:durableId="1853256943">
    <w:abstractNumId w:val="6"/>
  </w:num>
  <w:num w:numId="7" w16cid:durableId="191235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C1"/>
    <w:rsid w:val="00073B56"/>
    <w:rsid w:val="000C2D19"/>
    <w:rsid w:val="001343C1"/>
    <w:rsid w:val="001455DE"/>
    <w:rsid w:val="001533DA"/>
    <w:rsid w:val="002D2372"/>
    <w:rsid w:val="00333735"/>
    <w:rsid w:val="00351600"/>
    <w:rsid w:val="00380336"/>
    <w:rsid w:val="004D0D0C"/>
    <w:rsid w:val="005F01E0"/>
    <w:rsid w:val="006C388E"/>
    <w:rsid w:val="0075758F"/>
    <w:rsid w:val="007C0DC8"/>
    <w:rsid w:val="007C3387"/>
    <w:rsid w:val="007D5697"/>
    <w:rsid w:val="007E1CDE"/>
    <w:rsid w:val="007F449C"/>
    <w:rsid w:val="00844115"/>
    <w:rsid w:val="00867768"/>
    <w:rsid w:val="008C65CC"/>
    <w:rsid w:val="0099528C"/>
    <w:rsid w:val="009C7405"/>
    <w:rsid w:val="00A76967"/>
    <w:rsid w:val="00AD05BB"/>
    <w:rsid w:val="00B00C88"/>
    <w:rsid w:val="00B054A6"/>
    <w:rsid w:val="00B721E6"/>
    <w:rsid w:val="00B76F04"/>
    <w:rsid w:val="00BC301D"/>
    <w:rsid w:val="00C26E2A"/>
    <w:rsid w:val="00C352C7"/>
    <w:rsid w:val="00D75767"/>
    <w:rsid w:val="00E01ED0"/>
    <w:rsid w:val="00E42EE1"/>
    <w:rsid w:val="00E4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BFE0"/>
  <w15:chartTrackingRefBased/>
  <w15:docId w15:val="{1AA8F978-75D9-4F53-A0A9-65FB663A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3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343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1343C1"/>
    <w:rPr>
      <w:b/>
      <w:bCs/>
    </w:rPr>
  </w:style>
  <w:style w:type="numbering" w:customStyle="1" w:styleId="Stil1">
    <w:name w:val="Stil1"/>
    <w:uiPriority w:val="99"/>
    <w:rsid w:val="001343C1"/>
    <w:pPr>
      <w:numPr>
        <w:numId w:val="2"/>
      </w:numPr>
    </w:pPr>
  </w:style>
  <w:style w:type="paragraph" w:customStyle="1" w:styleId="t-8">
    <w:name w:val="t-8"/>
    <w:basedOn w:val="Normal"/>
    <w:rsid w:val="001343C1"/>
    <w:pPr>
      <w:spacing w:before="100" w:beforeAutospacing="1" w:after="100" w:afterAutospacing="1"/>
    </w:pPr>
    <w:rPr>
      <w:sz w:val="24"/>
      <w:szCs w:val="24"/>
    </w:rPr>
  </w:style>
  <w:style w:type="character" w:styleId="Hiperveza">
    <w:name w:val="Hyperlink"/>
    <w:uiPriority w:val="99"/>
    <w:unhideWhenUsed/>
    <w:rsid w:val="001455D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455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torij.e-skole.hr/share/proxy/alfresco-noauth/edutorij/api/proxy-guest/3b8a4b4e-84b0-4580-aa6f-e38efe028ed9/biologija-8/m03/j05/index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alfaportal.hr/index.php/8biologija/biologija/novi-kurikulum/category/5767-pripreme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narodne-novine.nn.hr/clanci/sluzbeni/2019_01_7_149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8B0D2-EC7B-4E1E-B323-7A6624E1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dcterms:created xsi:type="dcterms:W3CDTF">2022-03-12T13:54:00Z</dcterms:created>
  <dcterms:modified xsi:type="dcterms:W3CDTF">2022-06-27T10:32:00Z</dcterms:modified>
</cp:coreProperties>
</file>