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17CA9" w14:textId="77777777"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Na temelju članka 107. Zakona o odgoju i obrazovanju u osnovnoj i srednjoj školi (NN 87/08, 86/09, 92/10, 105/10, 90/11, 16/12, 86/</w:t>
      </w:r>
      <w:r w:rsidR="00A96F2E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12, 94/13, 152/14, 7/17,</w:t>
      </w:r>
      <w:r w:rsidR="0091567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68/18</w:t>
      </w:r>
      <w:r w:rsidR="00A96F2E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, 98/19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),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Osnovna škola Malešnica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dana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A96F2E" w:rsidRPr="00A96F2E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14</w:t>
      </w:r>
      <w:r w:rsidR="005A54D2" w:rsidRPr="00A96F2E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. </w:t>
      </w:r>
      <w:r w:rsidR="00A96F2E" w:rsidRPr="00A96F2E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listopada 2020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 godine raspisuje:</w:t>
      </w:r>
    </w:p>
    <w:p w14:paraId="02F823CF" w14:textId="77777777"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14:paraId="04826976" w14:textId="77777777"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14:paraId="1A147C42" w14:textId="77777777" w:rsidR="00033FBC" w:rsidRPr="00F13650" w:rsidRDefault="00033FBC" w:rsidP="00033FBC">
      <w:pPr>
        <w:spacing w:before="150" w:after="150" w:line="240" w:lineRule="auto"/>
        <w:jc w:val="center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 A T J E Č A J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  <w:t>za zasnivanje radnog odnosa</w:t>
      </w:r>
    </w:p>
    <w:p w14:paraId="1EEFB6C7" w14:textId="77777777"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1. NA </w:t>
      </w:r>
      <w:r w:rsidR="00A96F2E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NE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ODREĐENO VRIJEME:</w:t>
      </w:r>
    </w:p>
    <w:p w14:paraId="6D43AD78" w14:textId="77777777" w:rsidR="00F13650" w:rsidRDefault="00CA09DA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-Učitelj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/</w:t>
      </w:r>
      <w:proofErr w:type="spellStart"/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ica</w:t>
      </w:r>
      <w:proofErr w:type="spellEnd"/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A96F2E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engleskoga</w:t>
      </w:r>
      <w:r w:rsidR="00990783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jezika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puno radno vrijeme - </w:t>
      </w:r>
      <w:r w:rsidR="00A96F2E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4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0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sati </w:t>
      </w:r>
      <w:r w:rsidR="00243DA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tjedno</w:t>
      </w:r>
    </w:p>
    <w:p w14:paraId="5862CD7D" w14:textId="77777777" w:rsidR="005A54D2" w:rsidRPr="00F13650" w:rsidRDefault="00F13650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  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1 izvršitelj</w:t>
      </w:r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/</w:t>
      </w:r>
      <w:proofErr w:type="spellStart"/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ica</w:t>
      </w:r>
      <w:proofErr w:type="spellEnd"/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</w:r>
    </w:p>
    <w:p w14:paraId="6172246D" w14:textId="77777777" w:rsidR="00243DA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UVJETI: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Osim općih uvjeta sukladno općim propisima o radu kandidati trebaju zadovoljiti i posebne uvjete propisane člankom 105. Zakona o odgoju i obrazovanju u osnovnoj i srednjoj školi (NN 87/08, 86/09, 92/10, 105/10, 90/11, 16</w:t>
      </w:r>
      <w:r w:rsidR="00F10917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/12, 86/12, 94/13, 152/14, 7/17 i 68/18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) i Pravilnikom o stručnoj spremi i pedagoško – psihološkom obrazovanju učitelja i stručnih suradnika u osnovnom školstvu (NN 47/96 i 56/01.).</w:t>
      </w:r>
    </w:p>
    <w:p w14:paraId="72EC58A3" w14:textId="77777777" w:rsidR="005A54D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Uz</w:t>
      </w:r>
      <w:r w:rsidR="00F10917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životopis i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pismenu prijavu na natječaj kandidati su dužni priložiti: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1. dokaz o stručnoj spremi,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2. dokaz o stečenim pedagoški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m kompetencijama,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3. preslika domovnice </w:t>
      </w:r>
    </w:p>
    <w:p w14:paraId="70116CC2" w14:textId="77777777" w:rsidR="00033FBC" w:rsidRPr="00834CC5" w:rsidRDefault="005A54D2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4.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elektronički zapis Hrvatskog zavoda za mirovinsko osiguranje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5.</w:t>
      </w:r>
      <w:r w:rsidR="00033FBC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uvjerenje nadležnog suda da se protiv podnositelja prijave ne vodi kazneni postupak ili da je pod istragom za neko od kaznenih djela iz članka 106. Zakona o odgoju i obrazovanju u osnovnoj i srednjoj školi</w:t>
      </w:r>
      <w:r w:rsidR="00834CC5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</w:t>
      </w:r>
      <w:r w:rsidR="00834CC5" w:rsidRPr="00834CC5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ne starije od dana objave natječaja.</w:t>
      </w:r>
    </w:p>
    <w:p w14:paraId="67863EF1" w14:textId="77777777"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4" w:history="1">
        <w:r w:rsidRPr="00F13650">
          <w:rPr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https://branitelji.gov.hr/zaposljavanje-843/843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5" w:history="1">
        <w:r w:rsidR="00761981" w:rsidRPr="00F13650">
          <w:rPr>
            <w:rStyle w:val="Hiperveza"/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https://branitelji.gov.hr/UserDocsImages//NG/12%20Prosinac/Zapo%C5%A1ljavanje//POPIS%20DOKAZA%20ZA%20OSTVARIVANJE%20PRA</w:t>
        </w:r>
        <w:r w:rsidR="00761981" w:rsidRPr="00F13650">
          <w:rPr>
            <w:rStyle w:val="Hiperveza"/>
            <w:rFonts w:ascii="Arial" w:eastAsia="Times New Roman" w:hAnsi="Arial" w:cs="Arial"/>
            <w:color w:val="2C79B3"/>
            <w:sz w:val="28"/>
            <w:szCs w:val="28"/>
            <w:lang w:eastAsia="hr-HR"/>
          </w:rPr>
          <w:lastRenderedPageBreak/>
          <w:t>VA%20PRI%20ZAPO%C5%A0LJAVANJU.pdf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14:paraId="2429961E" w14:textId="77777777" w:rsidR="00F13650" w:rsidRDefault="00033FB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Isprave se prilažu u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neovjerenom presliku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prije izbora kandidata predočit će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izvornik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Prijave s dokazima o ispunjavanju uvjeta dostaviti neposredno ili poštom u roku osam (8) dana od dana objave natječaja na mrežnoj stranici i oglasnoj ploči Hrvatskog zavoda za zapošljavanje, te na mrežnim stranicama škole, na adresu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14:paraId="6A70CC52" w14:textId="77777777" w:rsidR="00761981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OSNOVNA ŠKOLA MALEŠNICA, </w:t>
      </w:r>
    </w:p>
    <w:p w14:paraId="045B5450" w14:textId="77777777" w:rsidR="00033FBC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Ante Topića Mimare 36, 10090 Zagreb</w:t>
      </w:r>
    </w:p>
    <w:p w14:paraId="3EBE3177" w14:textId="77777777" w:rsidR="00F13650" w:rsidRDefault="00F13650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</w:p>
    <w:p w14:paraId="217C891C" w14:textId="77777777" w:rsidR="001964DC" w:rsidRPr="00F13650" w:rsidRDefault="001964DC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 traje od </w:t>
      </w:r>
      <w:r w:rsidR="00A96F2E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14</w:t>
      </w:r>
      <w:r w:rsidR="00F10917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.</w:t>
      </w:r>
      <w:r w:rsidR="00A96F2E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10</w:t>
      </w:r>
      <w:r w:rsidR="00990783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.</w:t>
      </w:r>
      <w:r w:rsidR="00F10917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</w:t>
      </w:r>
      <w:r w:rsidR="00A96F2E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22.10.2020</w:t>
      </w:r>
      <w:r w:rsidR="00990783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.</w:t>
      </w:r>
      <w:r w:rsidR="00F10917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</w:p>
    <w:p w14:paraId="41A4B9B5" w14:textId="77777777"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Natječajna dokumentacija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vraćati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kandidatima.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Nepotpune i/ili nepravovremene prijave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se razmatrati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Prilikom zapošljavanja oba spola su u ravnopravnom položaju.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Rezultati natječaja bit će objav</w:t>
      </w:r>
      <w:r w:rsidR="00243DA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ljeni na mrežnoj stranici škole.</w:t>
      </w:r>
    </w:p>
    <w:p w14:paraId="677539FB" w14:textId="77777777" w:rsidR="00761981" w:rsidRPr="00F13650" w:rsidRDefault="00243DA2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KLASA: </w:t>
      </w:r>
      <w:r w:rsidR="00DB0827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112-</w:t>
      </w:r>
      <w:r w:rsidR="00A96F2E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01/20-03/03</w:t>
      </w:r>
    </w:p>
    <w:p w14:paraId="173E3B3C" w14:textId="77777777" w:rsidR="00033FBC" w:rsidRPr="00F13650" w:rsidRDefault="00A96F2E" w:rsidP="00761981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URBROJ: 251-317/02-20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-1</w:t>
      </w:r>
    </w:p>
    <w:p w14:paraId="49733999" w14:textId="77777777"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Ravnatelj: </w:t>
      </w:r>
    </w:p>
    <w:p w14:paraId="64758363" w14:textId="77777777"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Boro Šarušić, prof.</w:t>
      </w:r>
    </w:p>
    <w:p w14:paraId="0B3E60E2" w14:textId="77777777" w:rsidR="00570B1B" w:rsidRPr="00F13650" w:rsidRDefault="00570B1B">
      <w:pPr>
        <w:rPr>
          <w:sz w:val="28"/>
          <w:szCs w:val="28"/>
        </w:rPr>
      </w:pPr>
    </w:p>
    <w:sectPr w:rsidR="00570B1B" w:rsidRPr="00F1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BC"/>
    <w:rsid w:val="00033FBC"/>
    <w:rsid w:val="001964DC"/>
    <w:rsid w:val="00243DA2"/>
    <w:rsid w:val="003F1408"/>
    <w:rsid w:val="00570B1B"/>
    <w:rsid w:val="005A54D2"/>
    <w:rsid w:val="006145BB"/>
    <w:rsid w:val="00740F4A"/>
    <w:rsid w:val="00743A62"/>
    <w:rsid w:val="00761981"/>
    <w:rsid w:val="007E379F"/>
    <w:rsid w:val="00825A3F"/>
    <w:rsid w:val="00834CC5"/>
    <w:rsid w:val="00915670"/>
    <w:rsid w:val="00990783"/>
    <w:rsid w:val="00A96F2E"/>
    <w:rsid w:val="00CA09DA"/>
    <w:rsid w:val="00DB0827"/>
    <w:rsid w:val="00E4646F"/>
    <w:rsid w:val="00EA5AB3"/>
    <w:rsid w:val="00F10917"/>
    <w:rsid w:val="00F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2C91"/>
  <w15:docId w15:val="{019B55E5-3997-4DD2-990D-23EE7560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61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ISKRA</cp:lastModifiedBy>
  <cp:revision>2</cp:revision>
  <cp:lastPrinted>2019-03-26T11:33:00Z</cp:lastPrinted>
  <dcterms:created xsi:type="dcterms:W3CDTF">2020-10-14T13:50:00Z</dcterms:created>
  <dcterms:modified xsi:type="dcterms:W3CDTF">2020-10-14T13:50:00Z</dcterms:modified>
</cp:coreProperties>
</file>